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ED50" w14:textId="77777777" w:rsidR="00343BFF" w:rsidRDefault="00343BFF" w:rsidP="007A1E5A">
      <w:pPr>
        <w:tabs>
          <w:tab w:val="left" w:pos="1620"/>
          <w:tab w:val="left" w:pos="2070"/>
        </w:tabs>
        <w:spacing w:after="0" w:line="240" w:lineRule="auto"/>
        <w:rPr>
          <w:rFonts w:ascii="Verdana" w:hAnsi="Verdana"/>
          <w:sz w:val="34"/>
          <w:szCs w:val="36"/>
          <w:lang w:val="el-GR"/>
        </w:rPr>
      </w:pPr>
    </w:p>
    <w:p w14:paraId="70085845" w14:textId="6246718C" w:rsidR="00DF5953" w:rsidRPr="00343BFF" w:rsidRDefault="00AD6F60" w:rsidP="00343BFF">
      <w:pPr>
        <w:tabs>
          <w:tab w:val="left" w:pos="1620"/>
          <w:tab w:val="left" w:pos="2070"/>
        </w:tabs>
        <w:spacing w:after="0" w:line="240" w:lineRule="auto"/>
        <w:jc w:val="center"/>
        <w:rPr>
          <w:rFonts w:ascii="Verdana" w:hAnsi="Verdana"/>
          <w:sz w:val="30"/>
          <w:szCs w:val="30"/>
          <w:lang w:val="el-GR"/>
        </w:rPr>
      </w:pPr>
      <w:r w:rsidRPr="00343BFF">
        <w:rPr>
          <w:rFonts w:ascii="Verdana" w:hAnsi="Verdana"/>
          <w:sz w:val="30"/>
          <w:szCs w:val="30"/>
          <w:lang w:val="el-GR"/>
        </w:rPr>
        <w:t>ΔΕΛΤΙΟ ΤΥΠΟΥ</w:t>
      </w:r>
    </w:p>
    <w:p w14:paraId="0B2F3FC3" w14:textId="1038D27A" w:rsidR="00D7413D" w:rsidRPr="00D540EA" w:rsidRDefault="00D7413D" w:rsidP="00343BFF">
      <w:pPr>
        <w:tabs>
          <w:tab w:val="left" w:pos="2925"/>
        </w:tabs>
        <w:spacing w:after="0" w:line="240" w:lineRule="auto"/>
        <w:ind w:firstLine="1627"/>
        <w:jc w:val="center"/>
        <w:rPr>
          <w:rFonts w:ascii="Verdana" w:hAnsi="Verdana"/>
          <w:sz w:val="20"/>
          <w:szCs w:val="20"/>
          <w:lang w:val="el-GR"/>
        </w:rPr>
      </w:pPr>
    </w:p>
    <w:p w14:paraId="2EADD683" w14:textId="77777777" w:rsidR="00661C70" w:rsidRPr="00D540EA" w:rsidRDefault="00661C70" w:rsidP="00343BFF">
      <w:pPr>
        <w:spacing w:after="0" w:line="240" w:lineRule="auto"/>
        <w:ind w:firstLine="1627"/>
        <w:jc w:val="center"/>
        <w:rPr>
          <w:rFonts w:ascii="Verdana" w:hAnsi="Verdana"/>
          <w:sz w:val="20"/>
          <w:szCs w:val="20"/>
          <w:lang w:val="el-GR"/>
        </w:rPr>
      </w:pPr>
    </w:p>
    <w:p w14:paraId="5E0B1BAE" w14:textId="33DA30E1" w:rsidR="00D7413D" w:rsidRDefault="00C84FA8" w:rsidP="00343BFF">
      <w:pPr>
        <w:spacing w:after="0" w:line="240" w:lineRule="auto"/>
        <w:jc w:val="center"/>
        <w:rPr>
          <w:rFonts w:ascii="Verdana" w:hAnsi="Verdana"/>
          <w:sz w:val="20"/>
          <w:szCs w:val="20"/>
          <w:lang w:val="el-GR"/>
        </w:rPr>
      </w:pPr>
      <w:r>
        <w:rPr>
          <w:rFonts w:ascii="Verdana" w:hAnsi="Verdana"/>
          <w:sz w:val="20"/>
          <w:szCs w:val="20"/>
          <w:lang w:val="el-GR"/>
        </w:rPr>
        <w:t>Πέμπτη</w:t>
      </w:r>
      <w:r w:rsidR="00987B02">
        <w:rPr>
          <w:rFonts w:ascii="Verdana" w:hAnsi="Verdana"/>
          <w:sz w:val="20"/>
          <w:szCs w:val="20"/>
          <w:lang w:val="el-GR"/>
        </w:rPr>
        <w:t>,</w:t>
      </w:r>
      <w:r w:rsidR="00D56076">
        <w:rPr>
          <w:rFonts w:ascii="Verdana" w:hAnsi="Verdana"/>
          <w:sz w:val="20"/>
          <w:szCs w:val="20"/>
          <w:lang w:val="el-GR"/>
        </w:rPr>
        <w:t xml:space="preserve"> </w:t>
      </w:r>
      <w:r>
        <w:rPr>
          <w:rFonts w:ascii="Verdana" w:hAnsi="Verdana"/>
          <w:sz w:val="20"/>
          <w:szCs w:val="20"/>
          <w:lang w:val="el-GR"/>
        </w:rPr>
        <w:t>3</w:t>
      </w:r>
      <w:r w:rsidR="00AB4112">
        <w:rPr>
          <w:rFonts w:ascii="Verdana" w:hAnsi="Verdana"/>
          <w:sz w:val="20"/>
          <w:szCs w:val="20"/>
          <w:lang w:val="el-GR"/>
        </w:rPr>
        <w:t xml:space="preserve"> Σεπτεμβρίου </w:t>
      </w:r>
      <w:r w:rsidR="00901CDE">
        <w:rPr>
          <w:rFonts w:ascii="Verdana" w:hAnsi="Verdana"/>
          <w:sz w:val="20"/>
          <w:szCs w:val="20"/>
          <w:lang w:val="el-GR"/>
        </w:rPr>
        <w:t>2020</w:t>
      </w:r>
    </w:p>
    <w:p w14:paraId="0784BC6A" w14:textId="0A3CEB81" w:rsidR="00DD7581" w:rsidRDefault="00DD7581" w:rsidP="007A1E5A">
      <w:pPr>
        <w:spacing w:after="0" w:line="240" w:lineRule="auto"/>
        <w:ind w:firstLine="1627"/>
        <w:jc w:val="right"/>
        <w:rPr>
          <w:rFonts w:ascii="Verdana" w:hAnsi="Verdana"/>
          <w:sz w:val="20"/>
          <w:szCs w:val="20"/>
          <w:lang w:val="el-GR"/>
        </w:rPr>
      </w:pPr>
    </w:p>
    <w:p w14:paraId="06E2744E" w14:textId="6F83CE30" w:rsidR="00343BFF" w:rsidRDefault="00343BFF" w:rsidP="007A48AD">
      <w:pPr>
        <w:jc w:val="both"/>
        <w:rPr>
          <w:rFonts w:ascii="Calibri" w:eastAsia="Calibri" w:hAnsi="Calibri" w:cs="Times New Roman"/>
          <w:b/>
          <w:sz w:val="28"/>
          <w:lang w:val="el-GR"/>
        </w:rPr>
      </w:pPr>
      <w:r w:rsidRPr="00343BFF">
        <w:rPr>
          <w:rFonts w:ascii="Calibri" w:eastAsia="Calibri" w:hAnsi="Calibri" w:cs="Times New Roman"/>
          <w:b/>
          <w:sz w:val="28"/>
          <w:u w:val="single"/>
          <w:lang w:val="el-GR"/>
        </w:rPr>
        <w:t>Θέμα:</w:t>
      </w:r>
      <w:r>
        <w:rPr>
          <w:rFonts w:ascii="Calibri" w:eastAsia="Calibri" w:hAnsi="Calibri" w:cs="Times New Roman"/>
          <w:b/>
          <w:sz w:val="28"/>
          <w:lang w:val="el-GR"/>
        </w:rPr>
        <w:t xml:space="preserve"> </w:t>
      </w:r>
      <w:r w:rsidR="00AB4112">
        <w:rPr>
          <w:rFonts w:ascii="Calibri" w:eastAsia="Calibri" w:hAnsi="Calibri" w:cs="Times New Roman"/>
          <w:b/>
          <w:sz w:val="28"/>
          <w:lang w:val="el-GR"/>
        </w:rPr>
        <w:t xml:space="preserve">Ένα </w:t>
      </w:r>
      <w:r w:rsidR="00C82671">
        <w:rPr>
          <w:rFonts w:ascii="Calibri" w:eastAsia="Calibri" w:hAnsi="Calibri" w:cs="Times New Roman"/>
          <w:b/>
          <w:sz w:val="28"/>
          <w:lang w:val="el-GR"/>
        </w:rPr>
        <w:t xml:space="preserve">εξειδικευμένο Πρόγραμμα εκπαίδευσης </w:t>
      </w:r>
      <w:r w:rsidR="00AB4112" w:rsidRPr="00D91A26">
        <w:rPr>
          <w:rFonts w:ascii="Calibri" w:eastAsia="Calibri" w:hAnsi="Calibri" w:cs="Times New Roman"/>
          <w:b/>
          <w:sz w:val="28"/>
          <w:lang w:val="el-GR"/>
        </w:rPr>
        <w:t xml:space="preserve"> επαγγελματιών στη διαχείριση της Εταιρικής Υπευθυνότητας και Βιωσιμότητας</w:t>
      </w:r>
      <w:r w:rsidR="00AB4112" w:rsidRPr="007A48AD">
        <w:rPr>
          <w:rFonts w:ascii="Calibri" w:eastAsia="Calibri" w:hAnsi="Calibri" w:cs="Times New Roman"/>
          <w:b/>
          <w:sz w:val="28"/>
          <w:lang w:val="el-GR"/>
        </w:rPr>
        <w:t>:</w:t>
      </w:r>
      <w:r w:rsidR="00AB4112">
        <w:rPr>
          <w:rFonts w:ascii="Calibri" w:eastAsia="Calibri" w:hAnsi="Calibri" w:cs="Times New Roman"/>
          <w:b/>
          <w:sz w:val="28"/>
          <w:lang w:val="el-GR"/>
        </w:rPr>
        <w:t xml:space="preserve"> </w:t>
      </w:r>
      <w:r w:rsidR="00A73A81">
        <w:rPr>
          <w:rFonts w:ascii="Calibri" w:eastAsia="Calibri" w:hAnsi="Calibri" w:cs="Times New Roman"/>
          <w:b/>
          <w:sz w:val="28"/>
        </w:rPr>
        <w:t>To</w:t>
      </w:r>
      <w:r w:rsidR="00A73A81" w:rsidRPr="00A73A81">
        <w:rPr>
          <w:rFonts w:ascii="Calibri" w:eastAsia="Calibri" w:hAnsi="Calibri" w:cs="Times New Roman"/>
          <w:b/>
          <w:sz w:val="28"/>
          <w:lang w:val="el-GR"/>
        </w:rPr>
        <w:t xml:space="preserve"> </w:t>
      </w:r>
      <w:r w:rsidR="007A48AD">
        <w:rPr>
          <w:rFonts w:ascii="Calibri" w:eastAsia="Calibri" w:hAnsi="Calibri" w:cs="Times New Roman"/>
          <w:b/>
          <w:sz w:val="28"/>
        </w:rPr>
        <w:t>CSR</w:t>
      </w:r>
      <w:r w:rsidR="007A48AD" w:rsidRPr="007A48AD">
        <w:rPr>
          <w:rFonts w:ascii="Calibri" w:eastAsia="Calibri" w:hAnsi="Calibri" w:cs="Times New Roman"/>
          <w:b/>
          <w:sz w:val="28"/>
          <w:lang w:val="el-GR"/>
        </w:rPr>
        <w:t xml:space="preserve"> </w:t>
      </w:r>
      <w:r w:rsidR="007A48AD">
        <w:rPr>
          <w:rFonts w:ascii="Calibri" w:eastAsia="Calibri" w:hAnsi="Calibri" w:cs="Times New Roman"/>
          <w:b/>
          <w:sz w:val="28"/>
        </w:rPr>
        <w:t>Hellas</w:t>
      </w:r>
      <w:r w:rsidR="007A48AD" w:rsidRPr="007A48AD">
        <w:rPr>
          <w:rFonts w:ascii="Calibri" w:eastAsia="Calibri" w:hAnsi="Calibri" w:cs="Times New Roman"/>
          <w:b/>
          <w:sz w:val="28"/>
          <w:lang w:val="el-GR"/>
        </w:rPr>
        <w:t xml:space="preserve"> </w:t>
      </w:r>
      <w:r w:rsidR="00A73A81">
        <w:rPr>
          <w:rFonts w:ascii="Calibri" w:eastAsia="Calibri" w:hAnsi="Calibri" w:cs="Times New Roman"/>
          <w:b/>
          <w:sz w:val="28"/>
          <w:lang w:val="el-GR"/>
        </w:rPr>
        <w:t xml:space="preserve">συνεργάζεται για δεύτερη χρονιά με </w:t>
      </w:r>
      <w:r w:rsidR="007A48AD">
        <w:rPr>
          <w:rFonts w:ascii="Calibri" w:eastAsia="Calibri" w:hAnsi="Calibri" w:cs="Times New Roman"/>
          <w:b/>
          <w:sz w:val="28"/>
          <w:lang w:val="el-GR"/>
        </w:rPr>
        <w:t>το Αμερικανικό Κολλέγιο Ελλάδος και το Πανεπιστήμιο Κρήτης</w:t>
      </w:r>
    </w:p>
    <w:p w14:paraId="62029B61" w14:textId="549C6B61" w:rsidR="00343BFF" w:rsidRPr="000679C1" w:rsidRDefault="00343BFF" w:rsidP="00343BFF">
      <w:pPr>
        <w:jc w:val="center"/>
        <w:rPr>
          <w:rFonts w:ascii="Calibri" w:eastAsia="Calibri" w:hAnsi="Calibri" w:cs="Times New Roman"/>
          <w:b/>
          <w:sz w:val="28"/>
          <w:lang w:val="el-GR"/>
        </w:rPr>
      </w:pPr>
      <w:r>
        <w:rPr>
          <w:noProof/>
          <w:lang w:val="el-GR" w:eastAsia="el-GR"/>
        </w:rPr>
        <w:drawing>
          <wp:inline distT="0" distB="0" distL="0" distR="0" wp14:anchorId="3C99C4FA" wp14:editId="7226882E">
            <wp:extent cx="1400175" cy="1581150"/>
            <wp:effectExtent l="0" t="0" r="9525" b="0"/>
            <wp:docPr id="2" name="Εικόνα 2" descr="C:\Users\csruser\AppData\Local\Microsoft\Windows\INetCache\Content.Word\CSR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sruser\AppData\Local\Microsoft\Windows\INetCache\Content.Word\CSR_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581150"/>
                    </a:xfrm>
                    <a:prstGeom prst="rect">
                      <a:avLst/>
                    </a:prstGeom>
                    <a:noFill/>
                    <a:ln>
                      <a:noFill/>
                    </a:ln>
                  </pic:spPr>
                </pic:pic>
              </a:graphicData>
            </a:graphic>
          </wp:inline>
        </w:drawing>
      </w:r>
    </w:p>
    <w:p w14:paraId="5194EA40" w14:textId="3B6961C0" w:rsidR="007D7E71" w:rsidRPr="00343BFF" w:rsidRDefault="00A73A81" w:rsidP="007A48AD">
      <w:pPr>
        <w:jc w:val="both"/>
        <w:rPr>
          <w:rFonts w:ascii="Calibri" w:eastAsia="Calibri" w:hAnsi="Calibri" w:cs="Times New Roman"/>
          <w:b/>
          <w:i/>
          <w:sz w:val="26"/>
          <w:szCs w:val="26"/>
          <w:lang w:val="el-GR"/>
        </w:rPr>
      </w:pPr>
      <w:r w:rsidRPr="00343BFF">
        <w:rPr>
          <w:rFonts w:ascii="Calibri" w:eastAsia="Calibri" w:hAnsi="Calibri" w:cs="Times New Roman"/>
          <w:b/>
          <w:i/>
          <w:sz w:val="26"/>
          <w:szCs w:val="26"/>
          <w:lang w:val="el-GR"/>
        </w:rPr>
        <w:t xml:space="preserve">Η </w:t>
      </w:r>
      <w:r w:rsidR="007D7E71" w:rsidRPr="00343BFF">
        <w:rPr>
          <w:rFonts w:ascii="Calibri" w:eastAsia="Calibri" w:hAnsi="Calibri" w:cs="Times New Roman"/>
          <w:b/>
          <w:i/>
          <w:sz w:val="26"/>
          <w:szCs w:val="26"/>
          <w:lang w:val="el-GR"/>
        </w:rPr>
        <w:t xml:space="preserve">συλλογική πρωτοβουλία για την υπεύθυνη επιχειρηματικότητα θα πραγματοποιηθεί </w:t>
      </w:r>
      <w:r w:rsidRPr="00343BFF">
        <w:rPr>
          <w:rFonts w:ascii="Calibri" w:eastAsia="Calibri" w:hAnsi="Calibri" w:cs="Times New Roman"/>
          <w:b/>
          <w:i/>
          <w:sz w:val="26"/>
          <w:szCs w:val="26"/>
        </w:rPr>
        <w:t>online</w:t>
      </w:r>
      <w:r w:rsidRPr="00343BFF">
        <w:rPr>
          <w:rFonts w:ascii="Calibri" w:eastAsia="Calibri" w:hAnsi="Calibri" w:cs="Times New Roman"/>
          <w:b/>
          <w:i/>
          <w:sz w:val="26"/>
          <w:szCs w:val="26"/>
          <w:lang w:val="el-GR"/>
        </w:rPr>
        <w:t xml:space="preserve"> από </w:t>
      </w:r>
      <w:r w:rsidR="00BC766F" w:rsidRPr="00343BFF">
        <w:rPr>
          <w:rFonts w:ascii="Calibri" w:eastAsia="Calibri" w:hAnsi="Calibri" w:cs="Times New Roman"/>
          <w:b/>
          <w:i/>
          <w:sz w:val="26"/>
          <w:szCs w:val="26"/>
          <w:lang w:val="el-GR"/>
        </w:rPr>
        <w:t>2</w:t>
      </w:r>
      <w:r w:rsidRPr="00343BFF">
        <w:rPr>
          <w:rFonts w:ascii="Calibri" w:eastAsia="Calibri" w:hAnsi="Calibri" w:cs="Times New Roman"/>
          <w:b/>
          <w:i/>
          <w:sz w:val="26"/>
          <w:szCs w:val="26"/>
          <w:lang w:val="el-GR"/>
        </w:rPr>
        <w:t xml:space="preserve"> </w:t>
      </w:r>
      <w:r w:rsidR="00BC766F" w:rsidRPr="00343BFF">
        <w:rPr>
          <w:rFonts w:ascii="Calibri" w:eastAsia="Calibri" w:hAnsi="Calibri" w:cs="Times New Roman"/>
          <w:b/>
          <w:i/>
          <w:sz w:val="26"/>
          <w:szCs w:val="26"/>
        </w:rPr>
        <w:t>N</w:t>
      </w:r>
      <w:proofErr w:type="spellStart"/>
      <w:r w:rsidR="00BC766F" w:rsidRPr="00343BFF">
        <w:rPr>
          <w:rFonts w:ascii="Calibri" w:eastAsia="Calibri" w:hAnsi="Calibri" w:cs="Times New Roman"/>
          <w:b/>
          <w:i/>
          <w:sz w:val="26"/>
          <w:szCs w:val="26"/>
          <w:lang w:val="el-GR"/>
        </w:rPr>
        <w:t>οεμβρίου</w:t>
      </w:r>
      <w:proofErr w:type="spellEnd"/>
      <w:r w:rsidR="00BC766F" w:rsidRPr="00343BFF">
        <w:rPr>
          <w:rFonts w:ascii="Calibri" w:eastAsia="Calibri" w:hAnsi="Calibri" w:cs="Times New Roman"/>
          <w:b/>
          <w:i/>
          <w:sz w:val="26"/>
          <w:szCs w:val="26"/>
          <w:lang w:val="el-GR"/>
        </w:rPr>
        <w:t xml:space="preserve"> </w:t>
      </w:r>
      <w:r w:rsidRPr="00343BFF">
        <w:rPr>
          <w:rFonts w:ascii="Calibri" w:eastAsia="Calibri" w:hAnsi="Calibri" w:cs="Times New Roman"/>
          <w:b/>
          <w:i/>
          <w:sz w:val="26"/>
          <w:szCs w:val="26"/>
          <w:lang w:val="el-GR"/>
        </w:rPr>
        <w:t xml:space="preserve">έως </w:t>
      </w:r>
      <w:r w:rsidR="00BC766F" w:rsidRPr="00343BFF">
        <w:rPr>
          <w:rFonts w:ascii="Calibri" w:eastAsia="Calibri" w:hAnsi="Calibri" w:cs="Times New Roman"/>
          <w:b/>
          <w:i/>
          <w:sz w:val="26"/>
          <w:szCs w:val="26"/>
          <w:lang w:val="el-GR"/>
        </w:rPr>
        <w:t xml:space="preserve">18 Δεκεμβρίου </w:t>
      </w:r>
      <w:r w:rsidRPr="00343BFF">
        <w:rPr>
          <w:rFonts w:ascii="Calibri" w:eastAsia="Calibri" w:hAnsi="Calibri" w:cs="Times New Roman"/>
          <w:b/>
          <w:i/>
          <w:sz w:val="26"/>
          <w:szCs w:val="26"/>
          <w:lang w:val="el-GR"/>
        </w:rPr>
        <w:t xml:space="preserve">σε </w:t>
      </w:r>
      <w:r w:rsidR="00190F9F" w:rsidRPr="00343BFF">
        <w:rPr>
          <w:rFonts w:ascii="Calibri" w:eastAsia="Calibri" w:hAnsi="Calibri" w:cs="Times New Roman"/>
          <w:b/>
          <w:i/>
          <w:sz w:val="26"/>
          <w:szCs w:val="26"/>
          <w:lang w:val="el-GR"/>
        </w:rPr>
        <w:t>12</w:t>
      </w:r>
      <w:r w:rsidRPr="00343BFF">
        <w:rPr>
          <w:rFonts w:ascii="Calibri" w:eastAsia="Calibri" w:hAnsi="Calibri" w:cs="Times New Roman"/>
          <w:b/>
          <w:i/>
          <w:sz w:val="26"/>
          <w:szCs w:val="26"/>
          <w:lang w:val="el-GR"/>
        </w:rPr>
        <w:t xml:space="preserve"> </w:t>
      </w:r>
      <w:r w:rsidRPr="00343BFF">
        <w:rPr>
          <w:rFonts w:ascii="Calibri" w:eastAsia="Calibri" w:hAnsi="Calibri" w:cs="Times New Roman"/>
          <w:b/>
          <w:i/>
          <w:sz w:val="26"/>
          <w:szCs w:val="26"/>
        </w:rPr>
        <w:t>webinars</w:t>
      </w:r>
      <w:r w:rsidRPr="00343BFF">
        <w:rPr>
          <w:rFonts w:ascii="Calibri" w:eastAsia="Calibri" w:hAnsi="Calibri" w:cs="Times New Roman"/>
          <w:b/>
          <w:i/>
          <w:sz w:val="26"/>
          <w:szCs w:val="26"/>
          <w:lang w:val="el-GR"/>
        </w:rPr>
        <w:t xml:space="preserve"> 4ωρης διάρκειας</w:t>
      </w:r>
      <w:r w:rsidR="005A56B4" w:rsidRPr="00343BFF">
        <w:rPr>
          <w:rFonts w:ascii="Calibri" w:eastAsia="Calibri" w:hAnsi="Calibri" w:cs="Times New Roman"/>
          <w:b/>
          <w:i/>
          <w:sz w:val="26"/>
          <w:szCs w:val="26"/>
          <w:lang w:val="el-GR"/>
        </w:rPr>
        <w:t>.</w:t>
      </w:r>
    </w:p>
    <w:p w14:paraId="58EB7616" w14:textId="329E4171" w:rsidR="00A73A81" w:rsidRPr="006C4AF2" w:rsidRDefault="00A73A81" w:rsidP="00EA29BC">
      <w:pPr>
        <w:spacing w:after="0" w:line="276" w:lineRule="auto"/>
        <w:jc w:val="both"/>
        <w:rPr>
          <w:rFonts w:ascii="Calibri" w:hAnsi="Calibri"/>
          <w:b/>
          <w:lang w:val="el-GR"/>
        </w:rPr>
      </w:pPr>
      <w:r>
        <w:rPr>
          <w:rFonts w:ascii="Calibri" w:hAnsi="Calibri"/>
          <w:lang w:val="el-GR"/>
        </w:rPr>
        <w:t xml:space="preserve">Ύστερα από την επιτυχημένη διεξαγωγή του </w:t>
      </w:r>
      <w:r w:rsidR="00221E13">
        <w:rPr>
          <w:rFonts w:ascii="Calibri" w:hAnsi="Calibri"/>
          <w:lang w:val="el-GR"/>
        </w:rPr>
        <w:t xml:space="preserve">πρώτου </w:t>
      </w:r>
      <w:r w:rsidR="00C82671">
        <w:rPr>
          <w:rFonts w:ascii="Calibri" w:hAnsi="Calibri"/>
          <w:lang w:val="el-GR"/>
        </w:rPr>
        <w:t xml:space="preserve">Προγράμματος εκπαίδευσης </w:t>
      </w:r>
      <w:r w:rsidR="00221E13">
        <w:rPr>
          <w:rFonts w:ascii="Calibri" w:hAnsi="Calibri"/>
          <w:lang w:val="el-GR"/>
        </w:rPr>
        <w:t xml:space="preserve"> για την </w:t>
      </w:r>
      <w:r w:rsidR="00190F9F">
        <w:rPr>
          <w:rFonts w:ascii="Calibri" w:hAnsi="Calibri"/>
          <w:lang w:val="el-GR"/>
        </w:rPr>
        <w:t>Ε</w:t>
      </w:r>
      <w:r w:rsidR="00221E13">
        <w:rPr>
          <w:rFonts w:ascii="Calibri" w:hAnsi="Calibri"/>
          <w:lang w:val="el-GR"/>
        </w:rPr>
        <w:t xml:space="preserve">ταιρική </w:t>
      </w:r>
      <w:r w:rsidR="00AB4112">
        <w:rPr>
          <w:rFonts w:ascii="Calibri" w:hAnsi="Calibri"/>
        </w:rPr>
        <w:t>Y</w:t>
      </w:r>
      <w:proofErr w:type="spellStart"/>
      <w:r w:rsidR="00221E13">
        <w:rPr>
          <w:rFonts w:ascii="Calibri" w:hAnsi="Calibri"/>
          <w:lang w:val="el-GR"/>
        </w:rPr>
        <w:t>πευθυνότητα</w:t>
      </w:r>
      <w:proofErr w:type="spellEnd"/>
      <w:r w:rsidR="00221E13">
        <w:rPr>
          <w:rFonts w:ascii="Calibri" w:hAnsi="Calibri"/>
          <w:lang w:val="el-GR"/>
        </w:rPr>
        <w:t xml:space="preserve"> και </w:t>
      </w:r>
      <w:r w:rsidR="00190F9F">
        <w:rPr>
          <w:rFonts w:ascii="Calibri" w:hAnsi="Calibri"/>
          <w:lang w:val="el-GR"/>
        </w:rPr>
        <w:t>Β</w:t>
      </w:r>
      <w:r w:rsidR="00221E13">
        <w:rPr>
          <w:rFonts w:ascii="Calibri" w:hAnsi="Calibri"/>
          <w:lang w:val="el-GR"/>
        </w:rPr>
        <w:t>ιωσιμότητα</w:t>
      </w:r>
      <w:r w:rsidR="00C82671">
        <w:rPr>
          <w:rFonts w:ascii="Calibri" w:hAnsi="Calibri"/>
          <w:lang w:val="el-GR"/>
        </w:rPr>
        <w:t>, με τίτλο</w:t>
      </w:r>
      <w:r w:rsidR="00D01F27">
        <w:rPr>
          <w:rFonts w:ascii="Calibri" w:hAnsi="Calibri"/>
          <w:lang w:val="el-GR"/>
        </w:rPr>
        <w:t xml:space="preserve"> </w:t>
      </w:r>
      <w:r w:rsidR="00C20F62" w:rsidRPr="00D24C3A">
        <w:rPr>
          <w:rFonts w:ascii="Calibri" w:hAnsi="Calibri"/>
          <w:b/>
        </w:rPr>
        <w:t>CSR</w:t>
      </w:r>
      <w:r w:rsidR="00C20F62" w:rsidRPr="00D24C3A">
        <w:rPr>
          <w:rFonts w:ascii="Calibri" w:hAnsi="Calibri"/>
          <w:b/>
          <w:lang w:val="el-GR"/>
        </w:rPr>
        <w:t xml:space="preserve"> </w:t>
      </w:r>
      <w:r w:rsidR="00C20F62" w:rsidRPr="00D24C3A">
        <w:rPr>
          <w:rFonts w:ascii="Calibri" w:hAnsi="Calibri"/>
          <w:b/>
        </w:rPr>
        <w:t>School</w:t>
      </w:r>
      <w:r w:rsidR="00221E13">
        <w:rPr>
          <w:rFonts w:ascii="Calibri" w:hAnsi="Calibri"/>
          <w:lang w:val="el-GR"/>
        </w:rPr>
        <w:t xml:space="preserve">, που έλαβε χώρα το 2019 στις εγκαταστάσεις του Αμερικανικού Κολλεγίου Ελλάδος, το </w:t>
      </w:r>
      <w:r w:rsidR="00C82671">
        <w:rPr>
          <w:rFonts w:ascii="Calibri" w:hAnsi="Calibri"/>
          <w:lang w:val="el-GR"/>
        </w:rPr>
        <w:t>Πρόγραμμα</w:t>
      </w:r>
      <w:r w:rsidR="00221E13">
        <w:rPr>
          <w:rFonts w:ascii="Calibri" w:hAnsi="Calibri"/>
          <w:lang w:val="el-GR"/>
        </w:rPr>
        <w:t xml:space="preserve"> επαναλαμβάνεται</w:t>
      </w:r>
      <w:r w:rsidR="00763E9B">
        <w:rPr>
          <w:rFonts w:ascii="Calibri" w:hAnsi="Calibri"/>
          <w:lang w:val="el-GR"/>
        </w:rPr>
        <w:t xml:space="preserve"> για</w:t>
      </w:r>
      <w:r w:rsidR="00221E13">
        <w:rPr>
          <w:rFonts w:ascii="Calibri" w:hAnsi="Calibri"/>
          <w:lang w:val="el-GR"/>
        </w:rPr>
        <w:t xml:space="preserve"> </w:t>
      </w:r>
      <w:r w:rsidR="00B40939">
        <w:rPr>
          <w:rFonts w:ascii="Calibri" w:hAnsi="Calibri"/>
          <w:lang w:val="el-GR"/>
        </w:rPr>
        <w:t>δεύτερη χρονιά</w:t>
      </w:r>
      <w:r w:rsidR="00B52127" w:rsidRPr="00FA14EB">
        <w:rPr>
          <w:rFonts w:ascii="Calibri" w:hAnsi="Calibri"/>
          <w:lang w:val="el-GR"/>
        </w:rPr>
        <w:t>.</w:t>
      </w:r>
      <w:r w:rsidR="00AB4112" w:rsidRPr="00065FFA">
        <w:rPr>
          <w:rFonts w:ascii="Calibri" w:hAnsi="Calibri"/>
          <w:lang w:val="el-GR"/>
        </w:rPr>
        <w:t xml:space="preserve"> </w:t>
      </w:r>
      <w:r w:rsidR="00B52127">
        <w:rPr>
          <w:rFonts w:ascii="Calibri" w:hAnsi="Calibri"/>
          <w:lang w:val="el-GR"/>
        </w:rPr>
        <w:t>Π</w:t>
      </w:r>
      <w:r w:rsidR="00AB4112">
        <w:rPr>
          <w:rFonts w:ascii="Calibri" w:hAnsi="Calibri"/>
          <w:lang w:val="el-GR"/>
        </w:rPr>
        <w:t xml:space="preserve">ρόκειται για την </w:t>
      </w:r>
      <w:r w:rsidR="00AB4112" w:rsidRPr="00065FFA">
        <w:rPr>
          <w:rFonts w:ascii="Calibri" w:hAnsi="Calibri"/>
          <w:b/>
          <w:lang w:val="el-GR"/>
        </w:rPr>
        <w:t>πρώτη ολοκληρωμένη συνεργασία δημόσιου και ιδιωτικού πανεπιστημίου και επιχειρηματικού φορέα στη χώρα μας</w:t>
      </w:r>
      <w:r w:rsidR="00B40939">
        <w:rPr>
          <w:rFonts w:ascii="Calibri" w:hAnsi="Calibri"/>
          <w:lang w:val="el-GR"/>
        </w:rPr>
        <w:t xml:space="preserve">. </w:t>
      </w:r>
      <w:r w:rsidR="00763E9B">
        <w:rPr>
          <w:rFonts w:ascii="Calibri" w:hAnsi="Calibri"/>
          <w:lang w:val="el-GR"/>
        </w:rPr>
        <w:t xml:space="preserve">Φέτος, </w:t>
      </w:r>
      <w:r w:rsidR="00221E13">
        <w:rPr>
          <w:rFonts w:ascii="Calibri" w:hAnsi="Calibri"/>
          <w:lang w:val="el-GR"/>
        </w:rPr>
        <w:t xml:space="preserve">πιστό στο πνεύμα της </w:t>
      </w:r>
      <w:r w:rsidR="00190F9F">
        <w:rPr>
          <w:rFonts w:ascii="Calibri" w:hAnsi="Calibri"/>
          <w:lang w:val="el-GR"/>
        </w:rPr>
        <w:t>υπευθυνότητας</w:t>
      </w:r>
      <w:r w:rsidR="00B40939">
        <w:rPr>
          <w:rFonts w:ascii="Calibri" w:hAnsi="Calibri"/>
          <w:lang w:val="el-GR"/>
        </w:rPr>
        <w:t xml:space="preserve">, το </w:t>
      </w:r>
      <w:r w:rsidR="00C82671">
        <w:rPr>
          <w:rFonts w:ascii="Calibri" w:hAnsi="Calibri"/>
          <w:lang w:val="el-GR"/>
        </w:rPr>
        <w:t>Π</w:t>
      </w:r>
      <w:r w:rsidR="00C578CA">
        <w:rPr>
          <w:rFonts w:ascii="Calibri" w:hAnsi="Calibri"/>
          <w:lang w:val="el-GR"/>
        </w:rPr>
        <w:t>ρόγραμμα</w:t>
      </w:r>
      <w:r w:rsidR="00221E13">
        <w:rPr>
          <w:rFonts w:ascii="Calibri" w:hAnsi="Calibri"/>
          <w:lang w:val="el-GR"/>
        </w:rPr>
        <w:t xml:space="preserve"> θα πραγματοποιηθεί </w:t>
      </w:r>
      <w:r w:rsidR="00221E13">
        <w:rPr>
          <w:rFonts w:ascii="Calibri" w:hAnsi="Calibri"/>
        </w:rPr>
        <w:t>online</w:t>
      </w:r>
      <w:r w:rsidR="00B405EE">
        <w:rPr>
          <w:rFonts w:ascii="Calibri" w:hAnsi="Calibri"/>
          <w:lang w:val="el-GR"/>
        </w:rPr>
        <w:t xml:space="preserve">, λόγω της πανδημίας του </w:t>
      </w:r>
      <w:proofErr w:type="spellStart"/>
      <w:r w:rsidR="00B405EE">
        <w:rPr>
          <w:rFonts w:ascii="Calibri" w:hAnsi="Calibri"/>
          <w:lang w:val="el-GR"/>
        </w:rPr>
        <w:t>κορ</w:t>
      </w:r>
      <w:r w:rsidR="00C82671">
        <w:rPr>
          <w:rFonts w:ascii="Calibri" w:hAnsi="Calibri"/>
          <w:lang w:val="el-GR"/>
        </w:rPr>
        <w:t>ω</w:t>
      </w:r>
      <w:r w:rsidR="00B405EE">
        <w:rPr>
          <w:rFonts w:ascii="Calibri" w:hAnsi="Calibri"/>
          <w:lang w:val="el-GR"/>
        </w:rPr>
        <w:t>νοϊού</w:t>
      </w:r>
      <w:proofErr w:type="spellEnd"/>
      <w:r w:rsidR="00B405EE">
        <w:rPr>
          <w:rFonts w:ascii="Calibri" w:hAnsi="Calibri"/>
          <w:lang w:val="el-GR"/>
        </w:rPr>
        <w:t>,</w:t>
      </w:r>
      <w:r w:rsidR="00D4365E">
        <w:rPr>
          <w:rFonts w:ascii="Calibri" w:hAnsi="Calibri"/>
          <w:lang w:val="el-GR"/>
        </w:rPr>
        <w:t xml:space="preserve"> </w:t>
      </w:r>
      <w:r w:rsidR="00C578CA">
        <w:rPr>
          <w:rFonts w:ascii="Calibri" w:hAnsi="Calibri"/>
          <w:lang w:val="el-GR"/>
        </w:rPr>
        <w:t>με τη μορφή</w:t>
      </w:r>
      <w:r w:rsidR="00D4365E">
        <w:rPr>
          <w:rFonts w:ascii="Calibri" w:hAnsi="Calibri"/>
          <w:lang w:val="el-GR"/>
        </w:rPr>
        <w:t xml:space="preserve"> </w:t>
      </w:r>
      <w:r w:rsidR="00190F9F">
        <w:rPr>
          <w:rFonts w:ascii="Calibri" w:hAnsi="Calibri"/>
          <w:lang w:val="el-GR"/>
        </w:rPr>
        <w:t>12</w:t>
      </w:r>
      <w:r w:rsidR="00B40939" w:rsidRPr="006C4AF2">
        <w:rPr>
          <w:rFonts w:ascii="Calibri" w:hAnsi="Calibri"/>
          <w:b/>
          <w:lang w:val="el-GR"/>
        </w:rPr>
        <w:t xml:space="preserve"> </w:t>
      </w:r>
      <w:r w:rsidR="00D4365E" w:rsidRPr="006C4AF2">
        <w:rPr>
          <w:rFonts w:ascii="Calibri" w:hAnsi="Calibri"/>
          <w:b/>
        </w:rPr>
        <w:t>webinars</w:t>
      </w:r>
      <w:r w:rsidR="00B40939" w:rsidRPr="006C4AF2">
        <w:rPr>
          <w:rFonts w:ascii="Calibri" w:hAnsi="Calibri"/>
          <w:b/>
          <w:lang w:val="el-GR"/>
        </w:rPr>
        <w:t xml:space="preserve"> διάρκειας 4 ωρών το καθένα</w:t>
      </w:r>
      <w:r w:rsidR="00D4365E" w:rsidRPr="006C4AF2">
        <w:rPr>
          <w:rFonts w:ascii="Calibri" w:hAnsi="Calibri"/>
          <w:b/>
          <w:lang w:val="el-GR"/>
        </w:rPr>
        <w:t xml:space="preserve">. </w:t>
      </w:r>
      <w:r w:rsidR="00B405EE" w:rsidRPr="006C4AF2">
        <w:rPr>
          <w:rFonts w:ascii="Calibri" w:hAnsi="Calibri"/>
          <w:b/>
          <w:lang w:val="el-GR"/>
        </w:rPr>
        <w:t xml:space="preserve"> </w:t>
      </w:r>
    </w:p>
    <w:p w14:paraId="5C1E05DA" w14:textId="77777777" w:rsidR="001B56A1" w:rsidRDefault="001B56A1" w:rsidP="00EA29BC">
      <w:pPr>
        <w:spacing w:after="0" w:line="276" w:lineRule="auto"/>
        <w:jc w:val="both"/>
        <w:rPr>
          <w:rFonts w:ascii="Calibri" w:hAnsi="Calibri"/>
          <w:lang w:val="el-GR"/>
        </w:rPr>
      </w:pPr>
    </w:p>
    <w:p w14:paraId="06D37090" w14:textId="75E1FDA3" w:rsidR="006C4AF2" w:rsidRDefault="006C37F3" w:rsidP="001B56A1">
      <w:pPr>
        <w:spacing w:after="0" w:line="276" w:lineRule="auto"/>
        <w:jc w:val="both"/>
        <w:rPr>
          <w:rFonts w:ascii="Calibri" w:hAnsi="Calibri"/>
          <w:lang w:val="el-GR"/>
        </w:rPr>
      </w:pPr>
      <w:r>
        <w:rPr>
          <w:rFonts w:ascii="Calibri" w:hAnsi="Calibri"/>
          <w:lang w:val="el-GR"/>
        </w:rPr>
        <w:t xml:space="preserve">Η </w:t>
      </w:r>
      <w:r w:rsidR="001B56A1">
        <w:rPr>
          <w:rFonts w:ascii="Calibri" w:hAnsi="Calibri"/>
          <w:lang w:val="el-GR"/>
        </w:rPr>
        <w:t xml:space="preserve">πρωτοβουλία, την οποία </w:t>
      </w:r>
      <w:r w:rsidR="00C336E8">
        <w:rPr>
          <w:rFonts w:ascii="Calibri" w:hAnsi="Calibri"/>
          <w:lang w:val="el-GR"/>
        </w:rPr>
        <w:t>συνδιοργανώνουν</w:t>
      </w:r>
      <w:r w:rsidR="001B56A1">
        <w:rPr>
          <w:rFonts w:ascii="Calibri" w:hAnsi="Calibri"/>
          <w:lang w:val="el-GR"/>
        </w:rPr>
        <w:t xml:space="preserve"> το </w:t>
      </w:r>
      <w:r w:rsidR="00E515F1" w:rsidRPr="00C0030E">
        <w:rPr>
          <w:rFonts w:ascii="Calibri" w:hAnsi="Calibri"/>
          <w:b/>
        </w:rPr>
        <w:t>CSR</w:t>
      </w:r>
      <w:r w:rsidR="00E515F1" w:rsidRPr="007A48AD">
        <w:rPr>
          <w:rFonts w:ascii="Calibri" w:hAnsi="Calibri"/>
          <w:b/>
          <w:lang w:val="el-GR"/>
        </w:rPr>
        <w:t xml:space="preserve"> </w:t>
      </w:r>
      <w:r w:rsidR="00E515F1" w:rsidRPr="00C0030E">
        <w:rPr>
          <w:rFonts w:ascii="Calibri" w:hAnsi="Calibri"/>
          <w:b/>
        </w:rPr>
        <w:t>HELLAS</w:t>
      </w:r>
      <w:r w:rsidR="00E515F1">
        <w:rPr>
          <w:rFonts w:ascii="Calibri" w:hAnsi="Calibri"/>
          <w:b/>
          <w:lang w:val="el-GR"/>
        </w:rPr>
        <w:t xml:space="preserve">, το </w:t>
      </w:r>
      <w:r w:rsidR="00C336E8" w:rsidRPr="001B56A1">
        <w:rPr>
          <w:rFonts w:ascii="Calibri" w:hAnsi="Calibri"/>
          <w:b/>
        </w:rPr>
        <w:t>Alba</w:t>
      </w:r>
      <w:r w:rsidR="00C336E8" w:rsidRPr="001B56A1">
        <w:rPr>
          <w:rFonts w:ascii="Calibri" w:hAnsi="Calibri"/>
          <w:b/>
          <w:lang w:val="el-GR"/>
        </w:rPr>
        <w:t xml:space="preserve"> </w:t>
      </w:r>
      <w:r w:rsidR="00C336E8" w:rsidRPr="001B56A1">
        <w:rPr>
          <w:rFonts w:ascii="Calibri" w:hAnsi="Calibri"/>
          <w:b/>
        </w:rPr>
        <w:t>Graduate</w:t>
      </w:r>
      <w:r w:rsidR="00C336E8" w:rsidRPr="001B56A1">
        <w:rPr>
          <w:rFonts w:ascii="Calibri" w:hAnsi="Calibri"/>
          <w:b/>
          <w:lang w:val="el-GR"/>
        </w:rPr>
        <w:t xml:space="preserve"> </w:t>
      </w:r>
      <w:r w:rsidR="00C336E8" w:rsidRPr="001B56A1">
        <w:rPr>
          <w:rFonts w:ascii="Calibri" w:hAnsi="Calibri"/>
          <w:b/>
        </w:rPr>
        <w:t>Business</w:t>
      </w:r>
      <w:r w:rsidR="00C336E8" w:rsidRPr="001B56A1">
        <w:rPr>
          <w:rFonts w:ascii="Calibri" w:hAnsi="Calibri"/>
          <w:b/>
          <w:lang w:val="el-GR"/>
        </w:rPr>
        <w:t xml:space="preserve"> </w:t>
      </w:r>
      <w:r w:rsidR="00C336E8" w:rsidRPr="001B56A1">
        <w:rPr>
          <w:rFonts w:ascii="Calibri" w:hAnsi="Calibri"/>
          <w:b/>
        </w:rPr>
        <w:t>School</w:t>
      </w:r>
      <w:r w:rsidR="00C336E8" w:rsidRPr="001B56A1">
        <w:rPr>
          <w:rFonts w:ascii="Calibri" w:hAnsi="Calibri"/>
          <w:b/>
          <w:lang w:val="el-GR"/>
        </w:rPr>
        <w:t xml:space="preserve">, </w:t>
      </w:r>
      <w:r w:rsidR="00C336E8" w:rsidRPr="001B56A1">
        <w:rPr>
          <w:rFonts w:ascii="Calibri" w:hAnsi="Calibri"/>
          <w:b/>
        </w:rPr>
        <w:t>The</w:t>
      </w:r>
      <w:r w:rsidR="00C336E8" w:rsidRPr="001B56A1">
        <w:rPr>
          <w:rFonts w:ascii="Calibri" w:hAnsi="Calibri"/>
          <w:b/>
          <w:lang w:val="el-GR"/>
        </w:rPr>
        <w:t xml:space="preserve"> </w:t>
      </w:r>
      <w:r w:rsidR="00C336E8" w:rsidRPr="001B56A1">
        <w:rPr>
          <w:rFonts w:ascii="Calibri" w:hAnsi="Calibri"/>
          <w:b/>
        </w:rPr>
        <w:t>American</w:t>
      </w:r>
      <w:r w:rsidR="00C336E8" w:rsidRPr="001B56A1">
        <w:rPr>
          <w:rFonts w:ascii="Calibri" w:hAnsi="Calibri"/>
          <w:b/>
          <w:lang w:val="el-GR"/>
        </w:rPr>
        <w:t xml:space="preserve"> </w:t>
      </w:r>
      <w:r w:rsidR="00C336E8" w:rsidRPr="001B56A1">
        <w:rPr>
          <w:rFonts w:ascii="Calibri" w:hAnsi="Calibri"/>
          <w:b/>
        </w:rPr>
        <w:t>College</w:t>
      </w:r>
      <w:r w:rsidR="00C336E8" w:rsidRPr="001B56A1">
        <w:rPr>
          <w:rFonts w:ascii="Calibri" w:hAnsi="Calibri"/>
          <w:b/>
          <w:lang w:val="el-GR"/>
        </w:rPr>
        <w:t xml:space="preserve"> </w:t>
      </w:r>
      <w:r w:rsidR="00C336E8" w:rsidRPr="001B56A1">
        <w:rPr>
          <w:rFonts w:ascii="Calibri" w:hAnsi="Calibri"/>
          <w:b/>
        </w:rPr>
        <w:t>of</w:t>
      </w:r>
      <w:r w:rsidR="00C336E8" w:rsidRPr="001B56A1">
        <w:rPr>
          <w:rFonts w:ascii="Calibri" w:hAnsi="Calibri"/>
          <w:b/>
          <w:lang w:val="el-GR"/>
        </w:rPr>
        <w:t xml:space="preserve"> </w:t>
      </w:r>
      <w:r w:rsidR="00C336E8" w:rsidRPr="001B56A1">
        <w:rPr>
          <w:rFonts w:ascii="Calibri" w:hAnsi="Calibri"/>
          <w:b/>
        </w:rPr>
        <w:t>Greece</w:t>
      </w:r>
      <w:r w:rsidR="00C82671">
        <w:rPr>
          <w:rFonts w:ascii="Calibri" w:hAnsi="Calibri"/>
          <w:b/>
          <w:lang w:val="el-GR"/>
        </w:rPr>
        <w:t xml:space="preserve"> </w:t>
      </w:r>
      <w:r w:rsidR="001D3FDD" w:rsidRPr="001D3FDD">
        <w:rPr>
          <w:rFonts w:ascii="Calibri" w:hAnsi="Calibri"/>
          <w:lang w:val="el-GR"/>
        </w:rPr>
        <w:t xml:space="preserve">και το </w:t>
      </w:r>
      <w:r w:rsidR="001D3FDD" w:rsidRPr="006C37F3">
        <w:rPr>
          <w:rFonts w:ascii="Calibri" w:hAnsi="Calibri"/>
          <w:b/>
          <w:lang w:val="el-GR"/>
        </w:rPr>
        <w:t>Πανεπιστήμιο Κρήτης</w:t>
      </w:r>
      <w:r w:rsidR="001D3FDD" w:rsidRPr="001D3FDD">
        <w:rPr>
          <w:rFonts w:ascii="Calibri" w:hAnsi="Calibri"/>
          <w:lang w:val="el-GR"/>
        </w:rPr>
        <w:t xml:space="preserve">, </w:t>
      </w:r>
      <w:r w:rsidR="00925343">
        <w:rPr>
          <w:rFonts w:ascii="Calibri" w:hAnsi="Calibri"/>
          <w:lang w:val="el-GR"/>
        </w:rPr>
        <w:t>με την υποστήριξη του</w:t>
      </w:r>
      <w:r w:rsidR="00C336E8">
        <w:rPr>
          <w:rFonts w:ascii="Calibri" w:hAnsi="Calibri"/>
          <w:lang w:val="el-GR"/>
        </w:rPr>
        <w:t xml:space="preserve"> </w:t>
      </w:r>
      <w:r w:rsidR="00C336E8" w:rsidRPr="00C336E8">
        <w:rPr>
          <w:rFonts w:ascii="Calibri" w:hAnsi="Calibri"/>
          <w:b/>
        </w:rPr>
        <w:t>Center</w:t>
      </w:r>
      <w:r w:rsidR="00C336E8" w:rsidRPr="00C336E8">
        <w:rPr>
          <w:rFonts w:ascii="Calibri" w:hAnsi="Calibri"/>
          <w:b/>
          <w:lang w:val="el-GR"/>
        </w:rPr>
        <w:t xml:space="preserve"> </w:t>
      </w:r>
      <w:r w:rsidR="00C336E8" w:rsidRPr="00C336E8">
        <w:rPr>
          <w:rFonts w:ascii="Calibri" w:hAnsi="Calibri"/>
          <w:b/>
        </w:rPr>
        <w:t>of</w:t>
      </w:r>
      <w:r w:rsidR="00C336E8" w:rsidRPr="00C336E8">
        <w:rPr>
          <w:rFonts w:ascii="Calibri" w:hAnsi="Calibri"/>
          <w:b/>
          <w:lang w:val="el-GR"/>
        </w:rPr>
        <w:t xml:space="preserve"> </w:t>
      </w:r>
      <w:r w:rsidR="00C336E8" w:rsidRPr="00C336E8">
        <w:rPr>
          <w:rFonts w:ascii="Calibri" w:hAnsi="Calibri"/>
          <w:b/>
        </w:rPr>
        <w:t>Excellence</w:t>
      </w:r>
      <w:r w:rsidR="00C336E8" w:rsidRPr="00C336E8">
        <w:rPr>
          <w:rFonts w:ascii="Calibri" w:hAnsi="Calibri"/>
          <w:b/>
          <w:lang w:val="el-GR"/>
        </w:rPr>
        <w:t xml:space="preserve"> </w:t>
      </w:r>
      <w:r w:rsidR="00C336E8" w:rsidRPr="00C336E8">
        <w:rPr>
          <w:rFonts w:ascii="Calibri" w:hAnsi="Calibri"/>
          <w:b/>
        </w:rPr>
        <w:t>for</w:t>
      </w:r>
      <w:r w:rsidR="00C336E8" w:rsidRPr="00C336E8">
        <w:rPr>
          <w:rFonts w:ascii="Calibri" w:hAnsi="Calibri"/>
          <w:b/>
          <w:lang w:val="el-GR"/>
        </w:rPr>
        <w:t xml:space="preserve"> </w:t>
      </w:r>
      <w:r w:rsidR="00C336E8" w:rsidRPr="00C336E8">
        <w:rPr>
          <w:rFonts w:ascii="Calibri" w:hAnsi="Calibri"/>
          <w:b/>
        </w:rPr>
        <w:t>Sustainability</w:t>
      </w:r>
      <w:r w:rsidR="000B4572">
        <w:rPr>
          <w:rFonts w:ascii="Calibri" w:hAnsi="Calibri"/>
          <w:b/>
          <w:lang w:val="el-GR"/>
        </w:rPr>
        <w:t xml:space="preserve"> </w:t>
      </w:r>
      <w:r w:rsidR="000B4572" w:rsidRPr="000B4572">
        <w:rPr>
          <w:rFonts w:ascii="Calibri" w:hAnsi="Calibri"/>
          <w:lang w:val="el-GR"/>
        </w:rPr>
        <w:t>του Αμερικανικού Κολλεγίου Ελλάδος</w:t>
      </w:r>
      <w:r w:rsidR="00C336E8" w:rsidRPr="000B4572">
        <w:rPr>
          <w:rFonts w:ascii="Calibri" w:hAnsi="Calibri"/>
          <w:lang w:val="el-GR"/>
        </w:rPr>
        <w:t>,</w:t>
      </w:r>
      <w:r w:rsidR="00925343">
        <w:rPr>
          <w:rFonts w:ascii="Calibri" w:hAnsi="Calibri"/>
          <w:lang w:val="el-GR"/>
        </w:rPr>
        <w:t xml:space="preserve"> </w:t>
      </w:r>
      <w:r>
        <w:rPr>
          <w:rFonts w:ascii="Calibri" w:hAnsi="Calibri"/>
          <w:lang w:val="el-GR"/>
        </w:rPr>
        <w:t>έχει</w:t>
      </w:r>
      <w:r w:rsidR="00C578CA">
        <w:rPr>
          <w:rFonts w:ascii="Calibri" w:hAnsi="Calibri"/>
          <w:lang w:val="el-GR"/>
        </w:rPr>
        <w:t xml:space="preserve"> θέσει</w:t>
      </w:r>
      <w:r>
        <w:rPr>
          <w:rFonts w:ascii="Calibri" w:hAnsi="Calibri"/>
          <w:lang w:val="el-GR"/>
        </w:rPr>
        <w:t xml:space="preserve"> τους ακόλουθους στόχους</w:t>
      </w:r>
      <w:r w:rsidR="00205362">
        <w:rPr>
          <w:rFonts w:ascii="Calibri" w:hAnsi="Calibri"/>
          <w:lang w:val="el-GR"/>
        </w:rPr>
        <w:t>:</w:t>
      </w:r>
      <w:r w:rsidR="001B56A1">
        <w:rPr>
          <w:rFonts w:ascii="Calibri" w:hAnsi="Calibri"/>
          <w:lang w:val="el-GR"/>
        </w:rPr>
        <w:t xml:space="preserve"> </w:t>
      </w:r>
    </w:p>
    <w:p w14:paraId="7891FB28" w14:textId="77777777" w:rsidR="006C4AF2" w:rsidRPr="006C4AF2" w:rsidRDefault="001B56A1" w:rsidP="006C4AF2">
      <w:pPr>
        <w:pStyle w:val="a6"/>
        <w:numPr>
          <w:ilvl w:val="0"/>
          <w:numId w:val="16"/>
        </w:numPr>
        <w:spacing w:after="0" w:line="276" w:lineRule="auto"/>
        <w:jc w:val="both"/>
        <w:rPr>
          <w:rFonts w:ascii="Calibri" w:hAnsi="Calibri"/>
          <w:lang w:val="el-GR"/>
        </w:rPr>
      </w:pPr>
      <w:r w:rsidRPr="006C4AF2">
        <w:rPr>
          <w:rFonts w:ascii="Calibri" w:hAnsi="Calibri"/>
          <w:lang w:val="el-GR"/>
        </w:rPr>
        <w:t xml:space="preserve">να προσφέρει </w:t>
      </w:r>
      <w:r w:rsidR="006C4AF2">
        <w:rPr>
          <w:rFonts w:ascii="Calibri" w:hAnsi="Calibri"/>
          <w:lang w:val="el-GR"/>
        </w:rPr>
        <w:t>προηγμένη</w:t>
      </w:r>
      <w:r w:rsidRPr="006C4AF2">
        <w:rPr>
          <w:rFonts w:ascii="Calibri" w:hAnsi="Calibri"/>
          <w:lang w:val="el-GR"/>
        </w:rPr>
        <w:t xml:space="preserve"> εκπαίδευση στον εντοπισμό </w:t>
      </w:r>
      <w:r w:rsidR="008773C5" w:rsidRPr="006C4AF2">
        <w:rPr>
          <w:rFonts w:ascii="Calibri" w:hAnsi="Calibri"/>
          <w:lang w:val="el-GR"/>
        </w:rPr>
        <w:t>επιχειρηματικών ευκαιριών</w:t>
      </w:r>
      <w:r w:rsidR="006C4AF2" w:rsidRPr="006C4AF2">
        <w:rPr>
          <w:rFonts w:ascii="Calibri" w:hAnsi="Calibri"/>
          <w:lang w:val="el-GR"/>
        </w:rPr>
        <w:t xml:space="preserve"> σχετικών με τη βιωσιμότητα</w:t>
      </w:r>
      <w:r w:rsidR="00EB1919" w:rsidRPr="006C4AF2">
        <w:rPr>
          <w:rFonts w:ascii="Calibri" w:hAnsi="Calibri"/>
          <w:lang w:val="el-GR"/>
        </w:rPr>
        <w:t xml:space="preserve">, </w:t>
      </w:r>
    </w:p>
    <w:p w14:paraId="6D19DC1A" w14:textId="15115494" w:rsidR="00C20F62" w:rsidRPr="00B52127" w:rsidRDefault="006C37F3">
      <w:pPr>
        <w:pStyle w:val="a6"/>
        <w:numPr>
          <w:ilvl w:val="0"/>
          <w:numId w:val="16"/>
        </w:numPr>
        <w:spacing w:after="0" w:line="276" w:lineRule="auto"/>
        <w:jc w:val="both"/>
        <w:rPr>
          <w:rFonts w:ascii="Calibri" w:hAnsi="Calibri"/>
          <w:lang w:val="el-GR"/>
        </w:rPr>
      </w:pPr>
      <w:r w:rsidRPr="00B52127">
        <w:rPr>
          <w:rFonts w:ascii="Calibri" w:hAnsi="Calibri"/>
          <w:lang w:val="el-GR"/>
        </w:rPr>
        <w:t xml:space="preserve">να </w:t>
      </w:r>
      <w:r w:rsidR="006F3424" w:rsidRPr="00B52127">
        <w:rPr>
          <w:rFonts w:ascii="Calibri" w:hAnsi="Calibri"/>
          <w:lang w:val="el-GR"/>
        </w:rPr>
        <w:t>συμπεριλάβει</w:t>
      </w:r>
      <w:r w:rsidRPr="00B52127">
        <w:rPr>
          <w:rFonts w:ascii="Calibri" w:hAnsi="Calibri"/>
          <w:lang w:val="el-GR"/>
        </w:rPr>
        <w:t xml:space="preserve"> τη </w:t>
      </w:r>
      <w:r w:rsidR="00205362" w:rsidRPr="00B52127">
        <w:rPr>
          <w:rFonts w:ascii="Calibri" w:hAnsi="Calibri"/>
          <w:lang w:val="el-GR"/>
        </w:rPr>
        <w:t>βιωσιμότητα</w:t>
      </w:r>
      <w:r w:rsidR="002160C3" w:rsidRPr="00B52127">
        <w:rPr>
          <w:rFonts w:ascii="Calibri" w:hAnsi="Calibri"/>
          <w:lang w:val="el-GR"/>
        </w:rPr>
        <w:t xml:space="preserve"> </w:t>
      </w:r>
      <w:r w:rsidR="00205362" w:rsidRPr="00B52127">
        <w:rPr>
          <w:rFonts w:ascii="Calibri" w:hAnsi="Calibri"/>
          <w:lang w:val="el-GR"/>
        </w:rPr>
        <w:t xml:space="preserve">στον πυρήνα </w:t>
      </w:r>
      <w:r w:rsidR="00D95E14" w:rsidRPr="00B52127">
        <w:rPr>
          <w:rFonts w:ascii="Calibri" w:hAnsi="Calibri"/>
          <w:lang w:val="el-GR"/>
        </w:rPr>
        <w:t>της</w:t>
      </w:r>
      <w:r w:rsidR="00205362" w:rsidRPr="00B52127">
        <w:rPr>
          <w:rFonts w:ascii="Calibri" w:hAnsi="Calibri"/>
          <w:lang w:val="el-GR"/>
        </w:rPr>
        <w:t xml:space="preserve"> επιχειρηματικ</w:t>
      </w:r>
      <w:r w:rsidR="00D95E14" w:rsidRPr="00B52127">
        <w:rPr>
          <w:rFonts w:ascii="Calibri" w:hAnsi="Calibri"/>
          <w:lang w:val="el-GR"/>
        </w:rPr>
        <w:t>ής</w:t>
      </w:r>
      <w:r w:rsidR="00205362" w:rsidRPr="00B52127">
        <w:rPr>
          <w:rFonts w:ascii="Calibri" w:hAnsi="Calibri"/>
          <w:lang w:val="el-GR"/>
        </w:rPr>
        <w:t xml:space="preserve"> στρατηγικ</w:t>
      </w:r>
      <w:r w:rsidR="00D95E14" w:rsidRPr="00B52127">
        <w:rPr>
          <w:rFonts w:ascii="Calibri" w:hAnsi="Calibri"/>
          <w:lang w:val="el-GR"/>
        </w:rPr>
        <w:t>ής</w:t>
      </w:r>
      <w:r w:rsidRPr="00B52127">
        <w:rPr>
          <w:rFonts w:ascii="Calibri" w:hAnsi="Calibri"/>
          <w:lang w:val="el-GR"/>
        </w:rPr>
        <w:t xml:space="preserve">, καθώς και στην απορρέουσα </w:t>
      </w:r>
      <w:r w:rsidR="006F3424" w:rsidRPr="00B52127">
        <w:rPr>
          <w:rFonts w:ascii="Calibri" w:hAnsi="Calibri"/>
          <w:lang w:val="el-GR"/>
        </w:rPr>
        <w:t>υπεύθυνη</w:t>
      </w:r>
      <w:r w:rsidR="00D95E14" w:rsidRPr="00B52127">
        <w:rPr>
          <w:rFonts w:ascii="Calibri" w:hAnsi="Calibri"/>
          <w:lang w:val="el-GR"/>
        </w:rPr>
        <w:t xml:space="preserve"> </w:t>
      </w:r>
      <w:r w:rsidR="002160C3" w:rsidRPr="00B52127">
        <w:rPr>
          <w:rFonts w:ascii="Calibri" w:hAnsi="Calibri"/>
          <w:lang w:val="el-GR"/>
        </w:rPr>
        <w:t xml:space="preserve">εταιρική διοίκηση </w:t>
      </w:r>
      <w:r w:rsidR="00D95E14" w:rsidRPr="00B52127">
        <w:rPr>
          <w:rFonts w:ascii="Calibri" w:hAnsi="Calibri"/>
          <w:lang w:val="el-GR"/>
        </w:rPr>
        <w:t xml:space="preserve">με στόχο τη διαμόρφωση και καθοδήγηση των νεότερων </w:t>
      </w:r>
      <w:r w:rsidR="00E515F1" w:rsidRPr="00B52127">
        <w:rPr>
          <w:rFonts w:ascii="Calibri" w:hAnsi="Calibri"/>
          <w:lang w:val="el-GR"/>
        </w:rPr>
        <w:t xml:space="preserve">επαγγελματιών και </w:t>
      </w:r>
      <w:r w:rsidR="002160C3" w:rsidRPr="00B52127">
        <w:rPr>
          <w:rFonts w:ascii="Calibri" w:hAnsi="Calibri"/>
          <w:lang w:val="el-GR"/>
        </w:rPr>
        <w:t>ερευνητ</w:t>
      </w:r>
      <w:r w:rsidR="006F3424" w:rsidRPr="00B52127">
        <w:rPr>
          <w:rFonts w:ascii="Calibri" w:hAnsi="Calibri"/>
          <w:lang w:val="el-GR"/>
        </w:rPr>
        <w:t>ών</w:t>
      </w:r>
      <w:r w:rsidR="00CE6348" w:rsidRPr="00CE6348">
        <w:rPr>
          <w:rFonts w:ascii="Calibri" w:hAnsi="Calibri"/>
          <w:lang w:val="el-GR"/>
        </w:rPr>
        <w:t>,</w:t>
      </w:r>
    </w:p>
    <w:p w14:paraId="71257268" w14:textId="2E8A0D8F" w:rsidR="003477A6" w:rsidRDefault="00C82671" w:rsidP="00C20F62">
      <w:pPr>
        <w:pStyle w:val="a6"/>
        <w:numPr>
          <w:ilvl w:val="0"/>
          <w:numId w:val="16"/>
        </w:numPr>
        <w:spacing w:after="0" w:line="276" w:lineRule="auto"/>
        <w:jc w:val="both"/>
        <w:rPr>
          <w:rFonts w:ascii="Calibri" w:hAnsi="Calibri"/>
          <w:lang w:val="el-GR"/>
        </w:rPr>
      </w:pPr>
      <w:r>
        <w:rPr>
          <w:rFonts w:ascii="Calibri" w:hAnsi="Calibri"/>
          <w:lang w:val="el-GR"/>
        </w:rPr>
        <w:lastRenderedPageBreak/>
        <w:t>ν</w:t>
      </w:r>
      <w:r w:rsidR="003477A6">
        <w:rPr>
          <w:rFonts w:ascii="Calibri" w:hAnsi="Calibri"/>
          <w:lang w:val="el-GR"/>
        </w:rPr>
        <w:t xml:space="preserve">α αναδείξει τη σημασία της </w:t>
      </w:r>
      <w:r w:rsidR="00C20F62" w:rsidRPr="00C20F62">
        <w:rPr>
          <w:rFonts w:ascii="Calibri" w:hAnsi="Calibri"/>
          <w:lang w:val="el-GR"/>
        </w:rPr>
        <w:t xml:space="preserve"> δημιουργία</w:t>
      </w:r>
      <w:r w:rsidR="003477A6">
        <w:rPr>
          <w:rFonts w:ascii="Calibri" w:hAnsi="Calibri"/>
          <w:lang w:val="el-GR"/>
        </w:rPr>
        <w:t>ς</w:t>
      </w:r>
      <w:r w:rsidR="00C20F62" w:rsidRPr="00C20F62">
        <w:rPr>
          <w:rFonts w:ascii="Calibri" w:hAnsi="Calibri"/>
          <w:lang w:val="el-GR"/>
        </w:rPr>
        <w:t xml:space="preserve"> αξίας με όρους βιωσιμότητας</w:t>
      </w:r>
      <w:r w:rsidR="003477A6">
        <w:rPr>
          <w:rFonts w:ascii="Calibri" w:hAnsi="Calibri"/>
          <w:lang w:val="el-GR"/>
        </w:rPr>
        <w:t>, που</w:t>
      </w:r>
      <w:r w:rsidR="00C20F62" w:rsidRPr="00C20F62">
        <w:rPr>
          <w:rFonts w:ascii="Calibri" w:hAnsi="Calibri"/>
          <w:lang w:val="el-GR"/>
        </w:rPr>
        <w:t xml:space="preserve"> αποτελεί πλέον παγκόσμια προτεραιότητα, </w:t>
      </w:r>
      <w:r w:rsidR="00B52127">
        <w:rPr>
          <w:rFonts w:ascii="Calibri" w:hAnsi="Calibri"/>
          <w:lang w:val="el-GR"/>
        </w:rPr>
        <w:t xml:space="preserve">κάτι </w:t>
      </w:r>
      <w:r w:rsidR="00C20F62" w:rsidRPr="00C20F62">
        <w:rPr>
          <w:rFonts w:ascii="Calibri" w:hAnsi="Calibri"/>
          <w:lang w:val="el-GR"/>
        </w:rPr>
        <w:t xml:space="preserve">το οποίο </w:t>
      </w:r>
      <w:r>
        <w:rPr>
          <w:rFonts w:ascii="Calibri" w:hAnsi="Calibri"/>
          <w:lang w:val="el-GR"/>
        </w:rPr>
        <w:t xml:space="preserve">αναδείχθηκε </w:t>
      </w:r>
      <w:r w:rsidR="00C20F62" w:rsidRPr="00C20F62">
        <w:rPr>
          <w:rFonts w:ascii="Calibri" w:hAnsi="Calibri"/>
          <w:lang w:val="el-GR"/>
        </w:rPr>
        <w:t xml:space="preserve"> </w:t>
      </w:r>
      <w:r w:rsidR="003477A6">
        <w:rPr>
          <w:rFonts w:ascii="Calibri" w:hAnsi="Calibri"/>
          <w:lang w:val="el-GR"/>
        </w:rPr>
        <w:t xml:space="preserve">ακόμη </w:t>
      </w:r>
      <w:r w:rsidR="00C20F62" w:rsidRPr="00C20F62">
        <w:rPr>
          <w:rFonts w:ascii="Calibri" w:hAnsi="Calibri"/>
          <w:lang w:val="el-GR"/>
        </w:rPr>
        <w:t xml:space="preserve">περισσότερο με την </w:t>
      </w:r>
      <w:r>
        <w:rPr>
          <w:rFonts w:ascii="Calibri" w:hAnsi="Calibri"/>
          <w:lang w:val="el-GR"/>
        </w:rPr>
        <w:t xml:space="preserve">κρίση </w:t>
      </w:r>
      <w:r w:rsidR="00C20F62" w:rsidRPr="00C20F62">
        <w:rPr>
          <w:rFonts w:ascii="Calibri" w:hAnsi="Calibri"/>
          <w:lang w:val="el-GR"/>
        </w:rPr>
        <w:t xml:space="preserve"> της πανδημίας.</w:t>
      </w:r>
    </w:p>
    <w:p w14:paraId="01370630" w14:textId="77777777" w:rsidR="00343BFF" w:rsidRDefault="00343BFF" w:rsidP="00343BFF">
      <w:pPr>
        <w:pStyle w:val="a6"/>
        <w:spacing w:after="0" w:line="276" w:lineRule="auto"/>
        <w:jc w:val="both"/>
        <w:rPr>
          <w:rFonts w:ascii="Calibri" w:hAnsi="Calibri"/>
          <w:lang w:val="el-GR"/>
        </w:rPr>
      </w:pPr>
    </w:p>
    <w:p w14:paraId="584452E9" w14:textId="632D649E" w:rsidR="00C20F62" w:rsidRPr="00D24C3A" w:rsidRDefault="00C20F62" w:rsidP="00343BFF">
      <w:pPr>
        <w:spacing w:after="0" w:line="276" w:lineRule="auto"/>
        <w:jc w:val="both"/>
        <w:rPr>
          <w:rFonts w:ascii="Calibri" w:hAnsi="Calibri"/>
          <w:lang w:val="el-GR"/>
        </w:rPr>
      </w:pPr>
      <w:r w:rsidRPr="00D24C3A">
        <w:rPr>
          <w:rFonts w:ascii="Calibri" w:hAnsi="Calibri"/>
          <w:lang w:val="el-GR"/>
        </w:rPr>
        <w:t>Η σύγχρονη τάση οδηγε</w:t>
      </w:r>
      <w:r w:rsidR="006D47F6">
        <w:rPr>
          <w:rFonts w:ascii="Calibri" w:hAnsi="Calibri"/>
          <w:lang w:val="el-GR"/>
        </w:rPr>
        <w:t>ί τις εταιρείες να ενσωματώνουν</w:t>
      </w:r>
      <w:r w:rsidRPr="00D24C3A">
        <w:rPr>
          <w:rFonts w:ascii="Calibri" w:hAnsi="Calibri"/>
          <w:lang w:val="el-GR"/>
        </w:rPr>
        <w:t xml:space="preserve"> στα επιχειρηματικά τους μοντέλα, </w:t>
      </w:r>
      <w:r w:rsidR="005604E3">
        <w:rPr>
          <w:rFonts w:ascii="Calibri" w:hAnsi="Calibri"/>
          <w:lang w:val="el-GR"/>
        </w:rPr>
        <w:t xml:space="preserve">τις αρχές της υπευθυνότητας προς τον άνθρωπο, την κοινωνία και το περιβάλλον </w:t>
      </w:r>
      <w:r w:rsidRPr="00D24C3A">
        <w:rPr>
          <w:rFonts w:ascii="Calibri" w:hAnsi="Calibri"/>
          <w:lang w:val="el-GR"/>
        </w:rPr>
        <w:t xml:space="preserve">μεταβάλλοντας τις συμβατικές πρακτικές εταιρικής </w:t>
      </w:r>
      <w:r w:rsidR="005604E3">
        <w:rPr>
          <w:rFonts w:ascii="Calibri" w:hAnsi="Calibri"/>
          <w:lang w:val="el-GR"/>
        </w:rPr>
        <w:t>λειτουργίας</w:t>
      </w:r>
      <w:r w:rsidRPr="00D24C3A">
        <w:rPr>
          <w:rFonts w:ascii="Calibri" w:hAnsi="Calibri"/>
          <w:lang w:val="el-GR"/>
        </w:rPr>
        <w:t xml:space="preserve">. Το </w:t>
      </w:r>
      <w:r w:rsidRPr="00D24C3A">
        <w:rPr>
          <w:rFonts w:ascii="Calibri" w:hAnsi="Calibri"/>
          <w:b/>
          <w:lang w:val="el-GR"/>
        </w:rPr>
        <w:t xml:space="preserve">CSR School </w:t>
      </w:r>
      <w:r w:rsidRPr="00D24C3A">
        <w:rPr>
          <w:rFonts w:ascii="Calibri" w:hAnsi="Calibri"/>
          <w:lang w:val="el-GR"/>
        </w:rPr>
        <w:t>έρχεται να πρ</w:t>
      </w:r>
      <w:bookmarkStart w:id="0" w:name="_GoBack"/>
      <w:bookmarkEnd w:id="0"/>
      <w:r w:rsidRPr="00D24C3A">
        <w:rPr>
          <w:rFonts w:ascii="Calibri" w:hAnsi="Calibri"/>
          <w:lang w:val="el-GR"/>
        </w:rPr>
        <w:t>οσφέρει τη γνώση και τα εργαλεία ώστε οι επαγγελματίες να εκπληρώσουν αυτό τον κοινωνικό σκοπό μέσω μ</w:t>
      </w:r>
      <w:r w:rsidR="00B52127" w:rsidRPr="00D24C3A">
        <w:rPr>
          <w:rFonts w:ascii="Calibri" w:hAnsi="Calibri"/>
          <w:lang w:val="el-GR"/>
        </w:rPr>
        <w:t>ί</w:t>
      </w:r>
      <w:r w:rsidRPr="00D24C3A">
        <w:rPr>
          <w:rFonts w:ascii="Calibri" w:hAnsi="Calibri"/>
          <w:lang w:val="el-GR"/>
        </w:rPr>
        <w:t xml:space="preserve">ας ολιστικής προσέγγισης, όπου το επιχειρηματικό μοντέλο εμποτίζεται με την κοινωνική πρόθεση και δεν αντιμετωπίζεται ως ξεχωριστό, περιφερειακό θέμα.  </w:t>
      </w:r>
    </w:p>
    <w:p w14:paraId="7876D9A1" w14:textId="77777777" w:rsidR="00D95E14" w:rsidRPr="00D95E14" w:rsidRDefault="00D95E14" w:rsidP="00D95E14">
      <w:pPr>
        <w:pStyle w:val="a6"/>
        <w:spacing w:after="0" w:line="276" w:lineRule="auto"/>
        <w:jc w:val="both"/>
        <w:rPr>
          <w:rFonts w:ascii="Calibri" w:hAnsi="Calibri"/>
          <w:lang w:val="el-GR"/>
        </w:rPr>
      </w:pPr>
    </w:p>
    <w:p w14:paraId="0287DB8B" w14:textId="3B84F1D0" w:rsidR="00763E9B" w:rsidRDefault="00A617D2" w:rsidP="00EA29BC">
      <w:pPr>
        <w:spacing w:after="0" w:line="276" w:lineRule="auto"/>
        <w:jc w:val="both"/>
        <w:rPr>
          <w:rFonts w:ascii="Calibri" w:hAnsi="Calibri"/>
          <w:lang w:val="el-GR"/>
        </w:rPr>
      </w:pPr>
      <w:r w:rsidRPr="00D95E14">
        <w:rPr>
          <w:rFonts w:ascii="Calibri" w:hAnsi="Calibri"/>
        </w:rPr>
        <w:t>To</w:t>
      </w:r>
      <w:r w:rsidRPr="00D95E14">
        <w:rPr>
          <w:rFonts w:ascii="Calibri" w:hAnsi="Calibri"/>
          <w:lang w:val="el-GR"/>
        </w:rPr>
        <w:t xml:space="preserve"> </w:t>
      </w:r>
      <w:r w:rsidR="00C82671">
        <w:rPr>
          <w:rFonts w:ascii="Calibri" w:hAnsi="Calibri"/>
          <w:lang w:val="el-GR"/>
        </w:rPr>
        <w:t>Π</w:t>
      </w:r>
      <w:r w:rsidR="00C01B11" w:rsidRPr="00D95E14">
        <w:rPr>
          <w:rFonts w:ascii="Calibri" w:hAnsi="Calibri"/>
          <w:lang w:val="el-GR"/>
        </w:rPr>
        <w:t xml:space="preserve">ρόγραμμα </w:t>
      </w:r>
      <w:r w:rsidR="007A48AD" w:rsidRPr="00D95E14">
        <w:rPr>
          <w:rFonts w:ascii="Calibri" w:hAnsi="Calibri"/>
          <w:lang w:val="el-GR"/>
        </w:rPr>
        <w:t>απευθύνεται σε</w:t>
      </w:r>
      <w:r w:rsidR="006F3424">
        <w:rPr>
          <w:rFonts w:ascii="Calibri" w:hAnsi="Calibri"/>
          <w:lang w:val="el-GR"/>
        </w:rPr>
        <w:t xml:space="preserve"> επαγγελματίες που επιθυμούν να αποκτήσουν βαθύτερες γνώσεις </w:t>
      </w:r>
      <w:r w:rsidR="00D54BAF">
        <w:rPr>
          <w:rFonts w:ascii="Calibri" w:hAnsi="Calibri"/>
          <w:lang w:val="el-GR"/>
        </w:rPr>
        <w:t xml:space="preserve">σχετικά με </w:t>
      </w:r>
      <w:r w:rsidR="006F3424">
        <w:rPr>
          <w:rFonts w:ascii="Calibri" w:hAnsi="Calibri"/>
          <w:lang w:val="el-GR"/>
        </w:rPr>
        <w:t>την εταιρική βιωσιμότητα και υπευθυνότητα</w:t>
      </w:r>
      <w:r w:rsidR="00E515F1">
        <w:rPr>
          <w:rFonts w:ascii="Calibri" w:hAnsi="Calibri"/>
          <w:lang w:val="el-GR"/>
        </w:rPr>
        <w:t>,</w:t>
      </w:r>
      <w:r w:rsidR="007A48AD" w:rsidRPr="007A48AD">
        <w:rPr>
          <w:rFonts w:ascii="Calibri" w:hAnsi="Calibri"/>
          <w:lang w:val="el-GR"/>
        </w:rPr>
        <w:t xml:space="preserve"> </w:t>
      </w:r>
      <w:r w:rsidR="00763E9B">
        <w:rPr>
          <w:rFonts w:ascii="Calibri" w:hAnsi="Calibri"/>
          <w:lang w:val="el-GR"/>
        </w:rPr>
        <w:t>καθώς και σε προπτυχιακούς, μεταπτυχιακούς και διδακτορικούς φοιτητές</w:t>
      </w:r>
      <w:r w:rsidR="00D54BAF">
        <w:rPr>
          <w:rFonts w:ascii="Calibri" w:hAnsi="Calibri"/>
          <w:lang w:val="el-GR"/>
        </w:rPr>
        <w:t xml:space="preserve">. </w:t>
      </w:r>
      <w:r w:rsidR="00763E9B">
        <w:rPr>
          <w:rFonts w:ascii="Calibri" w:hAnsi="Calibri"/>
          <w:lang w:val="el-GR"/>
        </w:rPr>
        <w:t xml:space="preserve"> </w:t>
      </w:r>
    </w:p>
    <w:p w14:paraId="30FE2642" w14:textId="77777777" w:rsidR="00763E9B" w:rsidRDefault="00763E9B" w:rsidP="00EA29BC">
      <w:pPr>
        <w:spacing w:after="0" w:line="276" w:lineRule="auto"/>
        <w:jc w:val="both"/>
        <w:rPr>
          <w:rFonts w:ascii="Calibri" w:hAnsi="Calibri"/>
          <w:lang w:val="el-GR"/>
        </w:rPr>
      </w:pPr>
    </w:p>
    <w:p w14:paraId="210E85C0" w14:textId="41873E2D" w:rsidR="00763E9B" w:rsidRDefault="00763E9B" w:rsidP="00EA29BC">
      <w:pPr>
        <w:spacing w:after="0" w:line="276" w:lineRule="auto"/>
        <w:jc w:val="both"/>
        <w:rPr>
          <w:rFonts w:ascii="Calibri" w:hAnsi="Calibri"/>
          <w:lang w:val="el-GR"/>
        </w:rPr>
      </w:pPr>
      <w:r>
        <w:rPr>
          <w:rFonts w:ascii="Calibri" w:hAnsi="Calibri"/>
          <w:lang w:val="el-GR"/>
        </w:rPr>
        <w:t xml:space="preserve">Το </w:t>
      </w:r>
      <w:r w:rsidR="00C82671">
        <w:rPr>
          <w:rFonts w:ascii="Calibri" w:hAnsi="Calibri"/>
          <w:lang w:val="el-GR"/>
        </w:rPr>
        <w:t>Π</w:t>
      </w:r>
      <w:r>
        <w:rPr>
          <w:rFonts w:ascii="Calibri" w:hAnsi="Calibri"/>
          <w:lang w:val="el-GR"/>
        </w:rPr>
        <w:t xml:space="preserve">ρόγραμμα θα προσφέρει </w:t>
      </w:r>
      <w:r w:rsidR="00D54BAF">
        <w:rPr>
          <w:rFonts w:ascii="Calibri" w:hAnsi="Calibri"/>
          <w:lang w:val="el-GR"/>
        </w:rPr>
        <w:t xml:space="preserve">στους συμμετέχοντες </w:t>
      </w:r>
      <w:r w:rsidR="00190F9F">
        <w:rPr>
          <w:rFonts w:ascii="Calibri" w:hAnsi="Calibri"/>
          <w:lang w:val="el-GR"/>
        </w:rPr>
        <w:t>ολιστική και σε</w:t>
      </w:r>
      <w:r w:rsidR="00D54BAF">
        <w:rPr>
          <w:rFonts w:ascii="Calibri" w:hAnsi="Calibri"/>
          <w:lang w:val="el-GR"/>
        </w:rPr>
        <w:t xml:space="preserve"> </w:t>
      </w:r>
      <w:r>
        <w:rPr>
          <w:rFonts w:ascii="Calibri" w:hAnsi="Calibri"/>
          <w:lang w:val="el-GR"/>
        </w:rPr>
        <w:t>βάθος γνώσ</w:t>
      </w:r>
      <w:r w:rsidR="00D54BAF">
        <w:rPr>
          <w:rFonts w:ascii="Calibri" w:hAnsi="Calibri"/>
          <w:lang w:val="el-GR"/>
        </w:rPr>
        <w:t>η  στην Ε</w:t>
      </w:r>
      <w:r w:rsidR="003477A6">
        <w:rPr>
          <w:rFonts w:ascii="Calibri" w:hAnsi="Calibri"/>
          <w:lang w:val="el-GR"/>
        </w:rPr>
        <w:t xml:space="preserve">ταιρική </w:t>
      </w:r>
      <w:r w:rsidR="00D54BAF">
        <w:rPr>
          <w:rFonts w:ascii="Calibri" w:hAnsi="Calibri"/>
          <w:lang w:val="el-GR"/>
        </w:rPr>
        <w:t>Κ</w:t>
      </w:r>
      <w:r w:rsidR="003477A6">
        <w:rPr>
          <w:rFonts w:ascii="Calibri" w:hAnsi="Calibri"/>
          <w:lang w:val="el-GR"/>
        </w:rPr>
        <w:t xml:space="preserve">οινωνική </w:t>
      </w:r>
      <w:r w:rsidR="00D54BAF">
        <w:rPr>
          <w:rFonts w:ascii="Calibri" w:hAnsi="Calibri"/>
          <w:lang w:val="el-GR"/>
        </w:rPr>
        <w:t>Ε</w:t>
      </w:r>
      <w:r w:rsidR="003477A6">
        <w:rPr>
          <w:rFonts w:ascii="Calibri" w:hAnsi="Calibri"/>
          <w:lang w:val="el-GR"/>
        </w:rPr>
        <w:t>υθύνη</w:t>
      </w:r>
      <w:r w:rsidR="00D54BAF">
        <w:rPr>
          <w:rFonts w:ascii="Calibri" w:hAnsi="Calibri"/>
          <w:lang w:val="el-GR"/>
        </w:rPr>
        <w:t xml:space="preserve"> </w:t>
      </w:r>
      <w:r w:rsidR="00E515F1">
        <w:rPr>
          <w:rFonts w:ascii="Calibri" w:hAnsi="Calibri"/>
          <w:lang w:val="el-GR"/>
        </w:rPr>
        <w:t xml:space="preserve">μέσω </w:t>
      </w:r>
      <w:r w:rsidR="00D54BAF">
        <w:rPr>
          <w:rFonts w:ascii="Calibri" w:hAnsi="Calibri"/>
          <w:lang w:val="el-GR"/>
        </w:rPr>
        <w:t>12 θεματικ</w:t>
      </w:r>
      <w:r w:rsidR="00E515F1">
        <w:rPr>
          <w:rFonts w:ascii="Calibri" w:hAnsi="Calibri"/>
          <w:lang w:val="el-GR"/>
        </w:rPr>
        <w:t xml:space="preserve">ών </w:t>
      </w:r>
      <w:r w:rsidR="00D54BAF">
        <w:rPr>
          <w:rFonts w:ascii="Calibri" w:hAnsi="Calibri"/>
          <w:lang w:val="el-GR"/>
        </w:rPr>
        <w:t>εν</w:t>
      </w:r>
      <w:r w:rsidR="00E515F1">
        <w:rPr>
          <w:rFonts w:ascii="Calibri" w:hAnsi="Calibri"/>
          <w:lang w:val="el-GR"/>
        </w:rPr>
        <w:t xml:space="preserve">οτήτων </w:t>
      </w:r>
      <w:r w:rsidR="00D54BAF">
        <w:rPr>
          <w:rFonts w:ascii="Calibri" w:hAnsi="Calibri"/>
          <w:lang w:val="el-GR"/>
        </w:rPr>
        <w:t xml:space="preserve"> συνδυάζ</w:t>
      </w:r>
      <w:r w:rsidR="00E515F1">
        <w:rPr>
          <w:rFonts w:ascii="Calibri" w:hAnsi="Calibri"/>
          <w:lang w:val="el-GR"/>
        </w:rPr>
        <w:t>οντας</w:t>
      </w:r>
      <w:r w:rsidR="00D54BAF">
        <w:rPr>
          <w:rFonts w:ascii="Calibri" w:hAnsi="Calibri"/>
          <w:lang w:val="el-GR"/>
        </w:rPr>
        <w:t xml:space="preserve"> θεωρητικές γνώσεις από διακεκριμένους ακαδημαϊκούς</w:t>
      </w:r>
      <w:r w:rsidR="00065FFA">
        <w:rPr>
          <w:rFonts w:ascii="Calibri" w:hAnsi="Calibri"/>
          <w:lang w:val="el-GR"/>
        </w:rPr>
        <w:t xml:space="preserve"> που προέρχονται από διεθνή πανεπιστήμια και φορείς</w:t>
      </w:r>
      <w:r w:rsidR="00D54BAF">
        <w:rPr>
          <w:rFonts w:ascii="Calibri" w:hAnsi="Calibri"/>
          <w:lang w:val="el-GR"/>
        </w:rPr>
        <w:t>,</w:t>
      </w:r>
      <w:r w:rsidR="00065FFA">
        <w:rPr>
          <w:rFonts w:ascii="Calibri" w:hAnsi="Calibri"/>
          <w:lang w:val="el-GR"/>
        </w:rPr>
        <w:t xml:space="preserve"> όπως το </w:t>
      </w:r>
      <w:r w:rsidR="0058516A">
        <w:t>Wharton</w:t>
      </w:r>
      <w:r w:rsidR="0058516A" w:rsidRPr="00C20F62">
        <w:rPr>
          <w:lang w:val="el-GR"/>
        </w:rPr>
        <w:t xml:space="preserve">, </w:t>
      </w:r>
      <w:r w:rsidR="0058516A">
        <w:t>University</w:t>
      </w:r>
      <w:r w:rsidR="0058516A" w:rsidRPr="00C20F62">
        <w:rPr>
          <w:lang w:val="el-GR"/>
        </w:rPr>
        <w:t xml:space="preserve"> </w:t>
      </w:r>
      <w:r w:rsidR="0058516A">
        <w:t>of</w:t>
      </w:r>
      <w:r w:rsidR="0058516A" w:rsidRPr="00C20F62">
        <w:rPr>
          <w:lang w:val="el-GR"/>
        </w:rPr>
        <w:t xml:space="preserve"> </w:t>
      </w:r>
      <w:r w:rsidR="0058516A">
        <w:t>Pennsylvania</w:t>
      </w:r>
      <w:r w:rsidR="0058516A" w:rsidRPr="00C20F62">
        <w:rPr>
          <w:lang w:val="el-GR"/>
        </w:rPr>
        <w:t xml:space="preserve"> </w:t>
      </w:r>
      <w:r w:rsidR="0058516A">
        <w:rPr>
          <w:lang w:val="el-GR"/>
        </w:rPr>
        <w:t>και ο ΟΟΣΑ,</w:t>
      </w:r>
      <w:r w:rsidR="00D54BAF">
        <w:rPr>
          <w:rFonts w:ascii="Calibri" w:hAnsi="Calibri"/>
          <w:lang w:val="el-GR"/>
        </w:rPr>
        <w:t xml:space="preserve"> πρακτικά παραδείγματα από επαγγελματίε</w:t>
      </w:r>
      <w:r w:rsidR="007C33F7">
        <w:rPr>
          <w:rFonts w:ascii="Calibri" w:hAnsi="Calibri"/>
          <w:lang w:val="el-GR"/>
        </w:rPr>
        <w:t>ς</w:t>
      </w:r>
      <w:r w:rsidR="00D54BAF">
        <w:rPr>
          <w:rFonts w:ascii="Calibri" w:hAnsi="Calibri"/>
          <w:lang w:val="el-GR"/>
        </w:rPr>
        <w:t>-</w:t>
      </w:r>
      <w:r w:rsidR="00E515F1">
        <w:rPr>
          <w:rFonts w:ascii="Calibri" w:hAnsi="Calibri"/>
          <w:lang w:val="el-GR"/>
        </w:rPr>
        <w:t xml:space="preserve">στελέχη των </w:t>
      </w:r>
      <w:r w:rsidR="00065FFA">
        <w:rPr>
          <w:rFonts w:ascii="Calibri" w:hAnsi="Calibri"/>
          <w:lang w:val="el-GR"/>
        </w:rPr>
        <w:t>μελών</w:t>
      </w:r>
      <w:r w:rsidR="00D54BAF">
        <w:rPr>
          <w:rFonts w:ascii="Calibri" w:hAnsi="Calibri"/>
          <w:lang w:val="el-GR"/>
        </w:rPr>
        <w:t xml:space="preserve"> του </w:t>
      </w:r>
      <w:r w:rsidR="00D54BAF">
        <w:rPr>
          <w:rFonts w:ascii="Calibri" w:hAnsi="Calibri"/>
        </w:rPr>
        <w:t>CSR</w:t>
      </w:r>
      <w:r w:rsidR="00065FFA">
        <w:rPr>
          <w:rFonts w:ascii="Calibri" w:hAnsi="Calibri"/>
          <w:lang w:val="el-GR"/>
        </w:rPr>
        <w:t xml:space="preserve"> </w:t>
      </w:r>
      <w:r w:rsidR="00D54BAF">
        <w:rPr>
          <w:rFonts w:ascii="Calibri" w:hAnsi="Calibri"/>
        </w:rPr>
        <w:t>Hellas</w:t>
      </w:r>
      <w:r w:rsidR="00D54BAF" w:rsidRPr="00D54BAF">
        <w:rPr>
          <w:rFonts w:ascii="Calibri" w:hAnsi="Calibri"/>
          <w:lang w:val="el-GR"/>
        </w:rPr>
        <w:t xml:space="preserve"> </w:t>
      </w:r>
      <w:r w:rsidR="00343BFF">
        <w:rPr>
          <w:rFonts w:ascii="Calibri" w:hAnsi="Calibri"/>
          <w:lang w:val="el-GR"/>
        </w:rPr>
        <w:t xml:space="preserve">καθώς και </w:t>
      </w:r>
      <w:proofErr w:type="spellStart"/>
      <w:r w:rsidR="00D54BAF">
        <w:rPr>
          <w:rFonts w:ascii="Calibri" w:hAnsi="Calibri"/>
          <w:lang w:val="el-GR"/>
        </w:rPr>
        <w:t>διαδραστικούς</w:t>
      </w:r>
      <w:proofErr w:type="spellEnd"/>
      <w:r w:rsidR="00D54BAF">
        <w:rPr>
          <w:rFonts w:ascii="Calibri" w:hAnsi="Calibri"/>
          <w:lang w:val="el-GR"/>
        </w:rPr>
        <w:t xml:space="preserve"> διαλόγους </w:t>
      </w:r>
      <w:r w:rsidR="00903131">
        <w:rPr>
          <w:rFonts w:ascii="Calibri" w:hAnsi="Calibri"/>
          <w:lang w:val="el-GR"/>
        </w:rPr>
        <w:t xml:space="preserve">ανάμεσα στους επαγγελματίες και τους διδάσκοντες. </w:t>
      </w:r>
    </w:p>
    <w:p w14:paraId="7C6908D4" w14:textId="77777777" w:rsidR="00343BFF" w:rsidRDefault="00343BFF" w:rsidP="00EA29BC">
      <w:pPr>
        <w:spacing w:after="0" w:line="276" w:lineRule="auto"/>
        <w:jc w:val="both"/>
        <w:rPr>
          <w:rFonts w:ascii="Calibri" w:hAnsi="Calibri"/>
          <w:lang w:val="el-GR"/>
        </w:rPr>
      </w:pPr>
    </w:p>
    <w:p w14:paraId="452DE413" w14:textId="77777777" w:rsidR="00903131" w:rsidRDefault="00903131" w:rsidP="00EA29BC">
      <w:pPr>
        <w:spacing w:after="0" w:line="276" w:lineRule="auto"/>
        <w:jc w:val="both"/>
        <w:rPr>
          <w:rFonts w:ascii="Calibri" w:hAnsi="Calibri"/>
          <w:lang w:val="el-GR"/>
        </w:rPr>
      </w:pPr>
      <w:r>
        <w:rPr>
          <w:rFonts w:ascii="Calibri" w:hAnsi="Calibri"/>
          <w:lang w:val="el-GR"/>
        </w:rPr>
        <w:t>Οι θεματικές ενότητες είναι οι εξής:</w:t>
      </w:r>
    </w:p>
    <w:p w14:paraId="153FDAB2" w14:textId="5276D337" w:rsidR="00903131" w:rsidRPr="00AB56A7" w:rsidRDefault="00E515F1" w:rsidP="00D24C3A">
      <w:pPr>
        <w:pStyle w:val="a6"/>
        <w:numPr>
          <w:ilvl w:val="0"/>
          <w:numId w:val="19"/>
        </w:numPr>
        <w:spacing w:after="0" w:line="276" w:lineRule="auto"/>
        <w:jc w:val="both"/>
        <w:rPr>
          <w:rFonts w:ascii="Calibri" w:hAnsi="Calibri"/>
          <w:lang w:val="el-GR"/>
        </w:rPr>
      </w:pPr>
      <w:r>
        <w:rPr>
          <w:rFonts w:ascii="Calibri" w:hAnsi="Calibri"/>
          <w:lang w:val="el-GR"/>
        </w:rPr>
        <w:t>Εισαγωγή στο</w:t>
      </w:r>
      <w:r w:rsidR="00903131" w:rsidRPr="00AB56A7">
        <w:rPr>
          <w:rFonts w:ascii="Calibri" w:hAnsi="Calibri"/>
          <w:lang w:val="el-GR"/>
        </w:rPr>
        <w:t xml:space="preserve"> πλαίσιο</w:t>
      </w:r>
    </w:p>
    <w:p w14:paraId="4DB594B0" w14:textId="77777777" w:rsidR="00903131" w:rsidRPr="00AB56A7" w:rsidRDefault="00903131" w:rsidP="00D24C3A">
      <w:pPr>
        <w:pStyle w:val="a6"/>
        <w:numPr>
          <w:ilvl w:val="0"/>
          <w:numId w:val="19"/>
        </w:numPr>
        <w:spacing w:after="0" w:line="276" w:lineRule="auto"/>
        <w:jc w:val="both"/>
        <w:rPr>
          <w:rFonts w:ascii="Calibri" w:hAnsi="Calibri"/>
          <w:lang w:val="el-GR"/>
        </w:rPr>
      </w:pPr>
      <w:r w:rsidRPr="00AB56A7">
        <w:rPr>
          <w:rFonts w:ascii="Calibri" w:hAnsi="Calibri"/>
          <w:lang w:val="el-GR"/>
        </w:rPr>
        <w:t>Ηγεσία</w:t>
      </w:r>
    </w:p>
    <w:p w14:paraId="4A15FC5A" w14:textId="77777777" w:rsidR="00903131" w:rsidRPr="00AB56A7" w:rsidRDefault="00903131" w:rsidP="00D24C3A">
      <w:pPr>
        <w:pStyle w:val="a6"/>
        <w:numPr>
          <w:ilvl w:val="0"/>
          <w:numId w:val="19"/>
        </w:numPr>
        <w:spacing w:after="0" w:line="276" w:lineRule="auto"/>
        <w:jc w:val="both"/>
        <w:rPr>
          <w:rFonts w:ascii="Calibri" w:hAnsi="Calibri"/>
          <w:lang w:val="el-GR"/>
        </w:rPr>
      </w:pPr>
      <w:r w:rsidRPr="00AB56A7">
        <w:rPr>
          <w:rFonts w:ascii="Calibri" w:hAnsi="Calibri"/>
          <w:lang w:val="el-GR"/>
        </w:rPr>
        <w:t>Αξία</w:t>
      </w:r>
    </w:p>
    <w:p w14:paraId="487EEF6C" w14:textId="77777777" w:rsidR="00903131" w:rsidRPr="00AB56A7" w:rsidRDefault="00903131" w:rsidP="00D24C3A">
      <w:pPr>
        <w:pStyle w:val="a6"/>
        <w:numPr>
          <w:ilvl w:val="0"/>
          <w:numId w:val="19"/>
        </w:numPr>
        <w:spacing w:after="0" w:line="276" w:lineRule="auto"/>
        <w:jc w:val="both"/>
        <w:rPr>
          <w:rFonts w:ascii="Calibri" w:hAnsi="Calibri"/>
          <w:lang w:val="el-GR"/>
        </w:rPr>
      </w:pPr>
      <w:r w:rsidRPr="00AB56A7">
        <w:rPr>
          <w:rFonts w:ascii="Calibri" w:hAnsi="Calibri"/>
          <w:lang w:val="el-GR"/>
        </w:rPr>
        <w:t>Διακυβέρνηση</w:t>
      </w:r>
    </w:p>
    <w:p w14:paraId="48B3DD32" w14:textId="77777777" w:rsidR="00903131" w:rsidRPr="00AB56A7" w:rsidRDefault="00903131" w:rsidP="00D24C3A">
      <w:pPr>
        <w:pStyle w:val="a6"/>
        <w:numPr>
          <w:ilvl w:val="0"/>
          <w:numId w:val="19"/>
        </w:numPr>
        <w:spacing w:after="0" w:line="276" w:lineRule="auto"/>
        <w:jc w:val="both"/>
        <w:rPr>
          <w:rFonts w:ascii="Calibri" w:hAnsi="Calibri"/>
          <w:lang w:val="el-GR"/>
        </w:rPr>
      </w:pPr>
      <w:r w:rsidRPr="00AB56A7">
        <w:rPr>
          <w:rFonts w:ascii="Calibri" w:hAnsi="Calibri"/>
          <w:lang w:val="el-GR"/>
        </w:rPr>
        <w:t>Εφοδιαστικές αλυσίδες</w:t>
      </w:r>
    </w:p>
    <w:p w14:paraId="3739B4A3" w14:textId="77777777" w:rsidR="00903131" w:rsidRPr="00AB56A7" w:rsidRDefault="00903131" w:rsidP="00D24C3A">
      <w:pPr>
        <w:pStyle w:val="a6"/>
        <w:numPr>
          <w:ilvl w:val="0"/>
          <w:numId w:val="19"/>
        </w:numPr>
        <w:spacing w:after="0" w:line="276" w:lineRule="auto"/>
        <w:jc w:val="both"/>
        <w:rPr>
          <w:rFonts w:ascii="Calibri" w:hAnsi="Calibri"/>
          <w:lang w:val="el-GR"/>
        </w:rPr>
      </w:pPr>
      <w:r w:rsidRPr="00AB56A7">
        <w:rPr>
          <w:rFonts w:ascii="Calibri" w:hAnsi="Calibri"/>
          <w:lang w:val="el-GR"/>
        </w:rPr>
        <w:t xml:space="preserve">Περιβάλλον </w:t>
      </w:r>
    </w:p>
    <w:p w14:paraId="3BD39327" w14:textId="77777777" w:rsidR="00903131" w:rsidRPr="00AB56A7" w:rsidRDefault="00AB56A7" w:rsidP="00D24C3A">
      <w:pPr>
        <w:pStyle w:val="a6"/>
        <w:numPr>
          <w:ilvl w:val="0"/>
          <w:numId w:val="19"/>
        </w:numPr>
        <w:spacing w:after="0" w:line="276" w:lineRule="auto"/>
        <w:jc w:val="both"/>
        <w:rPr>
          <w:rFonts w:ascii="Calibri" w:hAnsi="Calibri"/>
          <w:lang w:val="el-GR"/>
        </w:rPr>
      </w:pPr>
      <w:r w:rsidRPr="00AB56A7">
        <w:rPr>
          <w:rFonts w:ascii="Calibri" w:hAnsi="Calibri"/>
          <w:lang w:val="el-GR"/>
        </w:rPr>
        <w:t>Κυκλικότητα</w:t>
      </w:r>
    </w:p>
    <w:p w14:paraId="3EC11303" w14:textId="77777777" w:rsidR="00AB56A7" w:rsidRPr="00AB56A7" w:rsidRDefault="00AB56A7" w:rsidP="00D24C3A">
      <w:pPr>
        <w:pStyle w:val="a6"/>
        <w:numPr>
          <w:ilvl w:val="0"/>
          <w:numId w:val="19"/>
        </w:numPr>
        <w:spacing w:after="0" w:line="276" w:lineRule="auto"/>
        <w:jc w:val="both"/>
        <w:rPr>
          <w:rFonts w:ascii="Calibri" w:hAnsi="Calibri"/>
          <w:lang w:val="el-GR"/>
        </w:rPr>
      </w:pPr>
      <w:r w:rsidRPr="00AB56A7">
        <w:rPr>
          <w:rFonts w:ascii="Calibri" w:hAnsi="Calibri"/>
          <w:lang w:val="el-GR"/>
        </w:rPr>
        <w:t xml:space="preserve">Εργαζόμενοι </w:t>
      </w:r>
    </w:p>
    <w:p w14:paraId="10033DBF" w14:textId="77777777" w:rsidR="00AB56A7" w:rsidRPr="00AB56A7" w:rsidRDefault="00AB56A7" w:rsidP="00D24C3A">
      <w:pPr>
        <w:pStyle w:val="a6"/>
        <w:numPr>
          <w:ilvl w:val="0"/>
          <w:numId w:val="19"/>
        </w:numPr>
        <w:spacing w:after="0" w:line="276" w:lineRule="auto"/>
        <w:jc w:val="both"/>
        <w:rPr>
          <w:rFonts w:ascii="Calibri" w:hAnsi="Calibri"/>
          <w:lang w:val="el-GR"/>
        </w:rPr>
      </w:pPr>
      <w:r w:rsidRPr="00AB56A7">
        <w:rPr>
          <w:rFonts w:ascii="Calibri" w:hAnsi="Calibri"/>
          <w:lang w:val="el-GR"/>
        </w:rPr>
        <w:t>Οικονομία</w:t>
      </w:r>
    </w:p>
    <w:p w14:paraId="67649230" w14:textId="249C0DCB" w:rsidR="00AB56A7" w:rsidRPr="00AB56A7" w:rsidRDefault="00190F9F" w:rsidP="00D24C3A">
      <w:pPr>
        <w:pStyle w:val="a6"/>
        <w:numPr>
          <w:ilvl w:val="0"/>
          <w:numId w:val="19"/>
        </w:numPr>
        <w:spacing w:after="0" w:line="276" w:lineRule="auto"/>
        <w:jc w:val="both"/>
        <w:rPr>
          <w:rFonts w:ascii="Calibri" w:hAnsi="Calibri"/>
          <w:lang w:val="el-GR"/>
        </w:rPr>
      </w:pPr>
      <w:r>
        <w:rPr>
          <w:rFonts w:ascii="Calibri" w:hAnsi="Calibri"/>
          <w:lang w:val="el-GR"/>
        </w:rPr>
        <w:t>Δημοσιοποίηση αποτελεσμάτων</w:t>
      </w:r>
      <w:r w:rsidR="00AB56A7" w:rsidRPr="00AB56A7">
        <w:rPr>
          <w:rFonts w:ascii="Calibri" w:hAnsi="Calibri"/>
          <w:lang w:val="el-GR"/>
        </w:rPr>
        <w:t xml:space="preserve"> (</w:t>
      </w:r>
      <w:proofErr w:type="spellStart"/>
      <w:r w:rsidR="00AB56A7" w:rsidRPr="00D24C3A">
        <w:rPr>
          <w:rFonts w:ascii="Calibri" w:hAnsi="Calibri"/>
          <w:lang w:val="el-GR"/>
        </w:rPr>
        <w:t>reporting</w:t>
      </w:r>
      <w:proofErr w:type="spellEnd"/>
      <w:r w:rsidR="00AB56A7" w:rsidRPr="00AB56A7">
        <w:rPr>
          <w:rFonts w:ascii="Calibri" w:hAnsi="Calibri"/>
          <w:lang w:val="el-GR"/>
        </w:rPr>
        <w:t>)</w:t>
      </w:r>
    </w:p>
    <w:p w14:paraId="1849386C" w14:textId="77777777" w:rsidR="00AB56A7" w:rsidRPr="00AB56A7" w:rsidRDefault="00AB56A7" w:rsidP="00D24C3A">
      <w:pPr>
        <w:pStyle w:val="a6"/>
        <w:numPr>
          <w:ilvl w:val="0"/>
          <w:numId w:val="19"/>
        </w:numPr>
        <w:spacing w:after="0" w:line="276" w:lineRule="auto"/>
        <w:jc w:val="both"/>
        <w:rPr>
          <w:rFonts w:ascii="Calibri" w:hAnsi="Calibri"/>
          <w:lang w:val="el-GR"/>
        </w:rPr>
      </w:pPr>
      <w:r w:rsidRPr="00AB56A7">
        <w:rPr>
          <w:rFonts w:ascii="Calibri" w:hAnsi="Calibri"/>
          <w:lang w:val="el-GR"/>
        </w:rPr>
        <w:t>Επενδύσεις</w:t>
      </w:r>
    </w:p>
    <w:p w14:paraId="4C0639D0" w14:textId="77777777" w:rsidR="00AB56A7" w:rsidRPr="00AB56A7" w:rsidRDefault="00AB56A7" w:rsidP="00D24C3A">
      <w:pPr>
        <w:pStyle w:val="a6"/>
        <w:numPr>
          <w:ilvl w:val="0"/>
          <w:numId w:val="19"/>
        </w:numPr>
        <w:spacing w:after="0" w:line="276" w:lineRule="auto"/>
        <w:jc w:val="both"/>
        <w:rPr>
          <w:rFonts w:ascii="Calibri" w:hAnsi="Calibri"/>
          <w:lang w:val="el-GR"/>
        </w:rPr>
      </w:pPr>
      <w:r w:rsidRPr="00AB56A7">
        <w:rPr>
          <w:rFonts w:ascii="Calibri" w:hAnsi="Calibri"/>
          <w:lang w:val="el-GR"/>
        </w:rPr>
        <w:t>Συνεργασίες</w:t>
      </w:r>
    </w:p>
    <w:p w14:paraId="25E4AB58" w14:textId="77777777" w:rsidR="00AB56A7" w:rsidRPr="00AB56A7" w:rsidRDefault="00AB56A7" w:rsidP="00D24C3A">
      <w:pPr>
        <w:pStyle w:val="a6"/>
        <w:spacing w:after="0" w:line="276" w:lineRule="auto"/>
        <w:jc w:val="both"/>
        <w:rPr>
          <w:rFonts w:ascii="Calibri" w:hAnsi="Calibri"/>
          <w:lang w:val="el-GR"/>
        </w:rPr>
      </w:pPr>
    </w:p>
    <w:p w14:paraId="7498CEB8" w14:textId="2F36D718" w:rsidR="00C578CA" w:rsidRDefault="007A48AD" w:rsidP="00C578CA">
      <w:pPr>
        <w:spacing w:after="0" w:line="276" w:lineRule="auto"/>
        <w:jc w:val="both"/>
        <w:rPr>
          <w:rFonts w:ascii="Calibri" w:hAnsi="Calibri"/>
          <w:lang w:val="el-GR"/>
        </w:rPr>
      </w:pPr>
      <w:r w:rsidRPr="007A48AD">
        <w:rPr>
          <w:rFonts w:ascii="Calibri" w:hAnsi="Calibri"/>
          <w:lang w:val="el-GR"/>
        </w:rPr>
        <w:t xml:space="preserve">Το </w:t>
      </w:r>
      <w:r w:rsidR="00C82671">
        <w:rPr>
          <w:rFonts w:ascii="Calibri" w:hAnsi="Calibri"/>
          <w:lang w:val="el-GR"/>
        </w:rPr>
        <w:t>Π</w:t>
      </w:r>
      <w:r w:rsidRPr="007A48AD">
        <w:rPr>
          <w:rFonts w:ascii="Calibri" w:hAnsi="Calibri"/>
          <w:lang w:val="el-GR"/>
        </w:rPr>
        <w:t xml:space="preserve">ρόγραμμα θα διεξαχθεί </w:t>
      </w:r>
      <w:r w:rsidR="00C578CA">
        <w:rPr>
          <w:rFonts w:ascii="Calibri" w:hAnsi="Calibri"/>
          <w:lang w:val="el-GR"/>
        </w:rPr>
        <w:t xml:space="preserve">μέσω της πλατφόρμας </w:t>
      </w:r>
      <w:r w:rsidR="00C578CA">
        <w:rPr>
          <w:rFonts w:ascii="Calibri" w:hAnsi="Calibri"/>
        </w:rPr>
        <w:t>Zoom</w:t>
      </w:r>
      <w:r w:rsidR="00C578CA" w:rsidRPr="00C578CA">
        <w:rPr>
          <w:rFonts w:ascii="Calibri" w:hAnsi="Calibri"/>
          <w:lang w:val="el-GR"/>
        </w:rPr>
        <w:t xml:space="preserve">, </w:t>
      </w:r>
      <w:r w:rsidR="00C578CA">
        <w:rPr>
          <w:rFonts w:ascii="Calibri" w:hAnsi="Calibri"/>
          <w:lang w:val="el-GR"/>
        </w:rPr>
        <w:t xml:space="preserve">στην αγγλική γλώσσα. Οι </w:t>
      </w:r>
      <w:r w:rsidR="00D95E14">
        <w:rPr>
          <w:rFonts w:ascii="Calibri" w:hAnsi="Calibri"/>
          <w:lang w:val="el-GR"/>
        </w:rPr>
        <w:t>συμμετέχοντες</w:t>
      </w:r>
      <w:r w:rsidRPr="007A48AD">
        <w:rPr>
          <w:rFonts w:ascii="Calibri" w:hAnsi="Calibri"/>
          <w:lang w:val="el-GR"/>
        </w:rPr>
        <w:t xml:space="preserve"> θα λάβουν </w:t>
      </w:r>
      <w:r w:rsidRPr="00C578CA">
        <w:rPr>
          <w:rFonts w:ascii="Calibri" w:hAnsi="Calibri"/>
          <w:lang w:val="el-GR"/>
        </w:rPr>
        <w:t>πιστοποιητικό επιτυχούς ολοκλήρωσης</w:t>
      </w:r>
      <w:r w:rsidR="00C578CA" w:rsidRPr="00C578CA">
        <w:rPr>
          <w:rFonts w:ascii="Calibri" w:hAnsi="Calibri"/>
          <w:lang w:val="el-GR"/>
        </w:rPr>
        <w:t>.</w:t>
      </w:r>
      <w:r w:rsidRPr="007A48AD">
        <w:rPr>
          <w:rFonts w:ascii="Calibri" w:hAnsi="Calibri"/>
          <w:lang w:val="el-GR"/>
        </w:rPr>
        <w:t xml:space="preserve"> </w:t>
      </w:r>
      <w:r w:rsidR="00C82671">
        <w:rPr>
          <w:rFonts w:ascii="Calibri" w:hAnsi="Calibri"/>
          <w:lang w:val="el-GR"/>
        </w:rPr>
        <w:t xml:space="preserve">Η προσφορά για </w:t>
      </w:r>
      <w:r w:rsidR="00C82671" w:rsidRPr="007A48AD">
        <w:rPr>
          <w:rFonts w:ascii="Calibri" w:hAnsi="Calibri"/>
          <w:b/>
          <w:lang w:val="el-GR"/>
        </w:rPr>
        <w:t>μειωμέν</w:t>
      </w:r>
      <w:r w:rsidR="00156D80">
        <w:rPr>
          <w:rFonts w:ascii="Calibri" w:hAnsi="Calibri"/>
          <w:b/>
          <w:lang w:val="el-GR"/>
        </w:rPr>
        <w:t>ο κόστος συμμετοχής</w:t>
      </w:r>
      <w:r w:rsidR="00973A19">
        <w:rPr>
          <w:rFonts w:ascii="Calibri" w:hAnsi="Calibri"/>
          <w:lang w:val="el-GR"/>
        </w:rPr>
        <w:t xml:space="preserve">, </w:t>
      </w:r>
      <w:r w:rsidR="00C82671">
        <w:rPr>
          <w:rFonts w:ascii="Calibri" w:hAnsi="Calibri"/>
          <w:lang w:val="el-GR"/>
        </w:rPr>
        <w:t xml:space="preserve">στις </w:t>
      </w:r>
      <w:r w:rsidR="006E1711" w:rsidRPr="006E1711">
        <w:rPr>
          <w:rFonts w:ascii="Calibri" w:hAnsi="Calibri"/>
          <w:b/>
        </w:rPr>
        <w:t>early</w:t>
      </w:r>
      <w:r w:rsidR="006E1711" w:rsidRPr="006E1711">
        <w:rPr>
          <w:rFonts w:ascii="Calibri" w:hAnsi="Calibri"/>
          <w:b/>
          <w:lang w:val="el-GR"/>
        </w:rPr>
        <w:t xml:space="preserve"> </w:t>
      </w:r>
      <w:r w:rsidR="006E1711" w:rsidRPr="006E1711">
        <w:rPr>
          <w:rFonts w:ascii="Calibri" w:hAnsi="Calibri"/>
          <w:b/>
        </w:rPr>
        <w:t>bird</w:t>
      </w:r>
      <w:r w:rsidR="006E1711" w:rsidRPr="006E1711">
        <w:rPr>
          <w:rFonts w:ascii="Calibri" w:hAnsi="Calibri"/>
          <w:b/>
          <w:lang w:val="el-GR"/>
        </w:rPr>
        <w:t xml:space="preserve"> εγγραφές</w:t>
      </w:r>
      <w:r w:rsidR="006E1711">
        <w:rPr>
          <w:rFonts w:ascii="Calibri" w:hAnsi="Calibri"/>
          <w:lang w:val="el-GR"/>
        </w:rPr>
        <w:t>,</w:t>
      </w:r>
      <w:r w:rsidR="00D01F27">
        <w:rPr>
          <w:rFonts w:ascii="Calibri" w:hAnsi="Calibri"/>
          <w:b/>
          <w:lang w:val="el-GR"/>
        </w:rPr>
        <w:t xml:space="preserve"> </w:t>
      </w:r>
      <w:r w:rsidR="003477A6">
        <w:rPr>
          <w:rFonts w:ascii="Calibri" w:hAnsi="Calibri"/>
          <w:b/>
          <w:lang w:val="el-GR"/>
        </w:rPr>
        <w:t>ισχύ</w:t>
      </w:r>
      <w:r w:rsidR="00C82671">
        <w:rPr>
          <w:rFonts w:ascii="Calibri" w:hAnsi="Calibri"/>
          <w:b/>
          <w:lang w:val="el-GR"/>
        </w:rPr>
        <w:t>ει</w:t>
      </w:r>
      <w:r w:rsidR="003477A6">
        <w:rPr>
          <w:rFonts w:ascii="Calibri" w:hAnsi="Calibri"/>
          <w:b/>
          <w:lang w:val="el-GR"/>
        </w:rPr>
        <w:t xml:space="preserve"> </w:t>
      </w:r>
      <w:r w:rsidR="00523CC0">
        <w:rPr>
          <w:rFonts w:ascii="Calibri" w:hAnsi="Calibri"/>
          <w:b/>
          <w:lang w:val="el-GR"/>
        </w:rPr>
        <w:t xml:space="preserve"> </w:t>
      </w:r>
      <w:r w:rsidR="003477A6">
        <w:rPr>
          <w:rFonts w:ascii="Calibri" w:hAnsi="Calibri"/>
          <w:b/>
          <w:lang w:val="el-GR"/>
        </w:rPr>
        <w:t xml:space="preserve">μέχρι </w:t>
      </w:r>
      <w:r w:rsidR="00523CC0">
        <w:rPr>
          <w:rFonts w:ascii="Calibri" w:hAnsi="Calibri"/>
          <w:b/>
          <w:lang w:val="el-GR"/>
        </w:rPr>
        <w:t>30 Σεπτεμβρίου</w:t>
      </w:r>
      <w:r w:rsidRPr="007A48AD">
        <w:rPr>
          <w:rFonts w:ascii="Calibri" w:hAnsi="Calibri"/>
          <w:lang w:val="el-GR"/>
        </w:rPr>
        <w:t xml:space="preserve">. </w:t>
      </w:r>
    </w:p>
    <w:p w14:paraId="253F5EDC" w14:textId="3AA0574B" w:rsidR="00EA29BC" w:rsidRDefault="00523CC0" w:rsidP="00EA29BC">
      <w:pPr>
        <w:spacing w:after="0" w:line="276" w:lineRule="auto"/>
        <w:jc w:val="both"/>
        <w:rPr>
          <w:rFonts w:ascii="Calibri" w:hAnsi="Calibri"/>
          <w:lang w:val="el-GR"/>
        </w:rPr>
      </w:pPr>
      <w:r>
        <w:rPr>
          <w:rFonts w:ascii="Calibri" w:hAnsi="Calibri"/>
          <w:lang w:val="el-GR"/>
        </w:rPr>
        <w:t>Π</w:t>
      </w:r>
      <w:r w:rsidR="007A48AD" w:rsidRPr="007A48AD">
        <w:rPr>
          <w:rFonts w:ascii="Calibri" w:hAnsi="Calibri"/>
          <w:lang w:val="el-GR"/>
        </w:rPr>
        <w:t>ερισσότερες πληροφορίες</w:t>
      </w:r>
      <w:r w:rsidR="00C578CA">
        <w:rPr>
          <w:rFonts w:ascii="Calibri" w:hAnsi="Calibri"/>
          <w:lang w:val="el-GR"/>
        </w:rPr>
        <w:t xml:space="preserve"> οι ενδιαφερόμενοι μπορούν </w:t>
      </w:r>
      <w:r w:rsidR="00D95E14">
        <w:rPr>
          <w:rFonts w:ascii="Calibri" w:hAnsi="Calibri"/>
          <w:lang w:val="el-GR"/>
        </w:rPr>
        <w:t xml:space="preserve">να </w:t>
      </w:r>
      <w:r>
        <w:rPr>
          <w:rFonts w:ascii="Calibri" w:hAnsi="Calibri"/>
          <w:lang w:val="el-GR"/>
        </w:rPr>
        <w:t>βρουν</w:t>
      </w:r>
      <w:r w:rsidR="00D95E14">
        <w:rPr>
          <w:rFonts w:ascii="Calibri" w:hAnsi="Calibri"/>
          <w:lang w:val="el-GR"/>
        </w:rPr>
        <w:t xml:space="preserve"> </w:t>
      </w:r>
      <w:hyperlink r:id="rId9" w:history="1">
        <w:r w:rsidR="00C84FA8" w:rsidRPr="003805E9">
          <w:rPr>
            <w:rStyle w:val="-"/>
            <w:rFonts w:ascii="Calibri" w:hAnsi="Calibri" w:cs="Calibri"/>
            <w:lang w:val="el-GR"/>
          </w:rPr>
          <w:t>στην ιστοσελίδα του Προγράμματος</w:t>
        </w:r>
      </w:hyperlink>
      <w:r w:rsidR="00343BFF">
        <w:rPr>
          <w:rStyle w:val="-"/>
          <w:rFonts w:ascii="Calibri" w:hAnsi="Calibri" w:cs="Calibri"/>
          <w:lang w:val="el-GR"/>
        </w:rPr>
        <w:t xml:space="preserve"> (</w:t>
      </w:r>
      <w:r w:rsidR="00343BFF" w:rsidRPr="00343BFF">
        <w:rPr>
          <w:rStyle w:val="-"/>
          <w:rFonts w:ascii="Calibri" w:hAnsi="Calibri" w:cs="Calibri"/>
          <w:lang w:val="el-GR"/>
        </w:rPr>
        <w:t>https://csr-school.eu/)</w:t>
      </w:r>
      <w:r w:rsidR="00343BFF">
        <w:rPr>
          <w:rFonts w:ascii="Calibri" w:hAnsi="Calibri" w:cs="Calibri"/>
          <w:lang w:val="el-GR"/>
        </w:rPr>
        <w:t>.</w:t>
      </w:r>
    </w:p>
    <w:p w14:paraId="72DE7A69" w14:textId="77777777" w:rsidR="00DD7581" w:rsidRPr="00C578CA" w:rsidRDefault="00DD7581" w:rsidP="00EA29BC">
      <w:pPr>
        <w:spacing w:after="0" w:line="276" w:lineRule="auto"/>
        <w:jc w:val="both"/>
        <w:rPr>
          <w:b/>
          <w:sz w:val="24"/>
          <w:szCs w:val="24"/>
          <w:lang w:val="el-GR"/>
        </w:rPr>
      </w:pPr>
    </w:p>
    <w:p w14:paraId="0B26D4B3" w14:textId="77777777" w:rsidR="00523CC0" w:rsidRDefault="00523CC0" w:rsidP="00EA29BC">
      <w:pPr>
        <w:spacing w:after="0" w:line="276" w:lineRule="auto"/>
        <w:jc w:val="both"/>
        <w:rPr>
          <w:b/>
          <w:sz w:val="24"/>
          <w:szCs w:val="24"/>
          <w:lang w:val="el-GR"/>
        </w:rPr>
      </w:pPr>
    </w:p>
    <w:p w14:paraId="0243DDF0" w14:textId="77777777" w:rsidR="00343BFF" w:rsidRPr="00B722C8" w:rsidRDefault="00343BFF" w:rsidP="00343BFF">
      <w:pPr>
        <w:spacing w:after="0" w:line="276" w:lineRule="auto"/>
        <w:jc w:val="both"/>
        <w:rPr>
          <w:rFonts w:ascii="Calibri" w:hAnsi="Calibri"/>
          <w:b/>
          <w:sz w:val="24"/>
          <w:szCs w:val="24"/>
          <w:lang w:val="el-GR"/>
        </w:rPr>
      </w:pPr>
      <w:r>
        <w:rPr>
          <w:rFonts w:ascii="Calibri" w:hAnsi="Calibri"/>
          <w:b/>
          <w:sz w:val="24"/>
          <w:szCs w:val="24"/>
          <w:lang w:val="el-GR"/>
        </w:rPr>
        <w:t>Η προσέγγιση της βιωσιμότητας στο</w:t>
      </w:r>
      <w:r w:rsidRPr="00C84FA8">
        <w:rPr>
          <w:rFonts w:ascii="Calibri" w:hAnsi="Calibri"/>
          <w:b/>
          <w:sz w:val="24"/>
          <w:szCs w:val="24"/>
          <w:lang w:val="el-GR"/>
        </w:rPr>
        <w:t xml:space="preserve"> </w:t>
      </w:r>
      <w:r w:rsidRPr="00B722C8">
        <w:rPr>
          <w:rFonts w:ascii="Calibri" w:hAnsi="Calibri"/>
          <w:b/>
          <w:sz w:val="24"/>
          <w:szCs w:val="24"/>
          <w:lang w:val="el-GR"/>
        </w:rPr>
        <w:t xml:space="preserve">CSR </w:t>
      </w:r>
      <w:proofErr w:type="spellStart"/>
      <w:r w:rsidRPr="00B722C8">
        <w:rPr>
          <w:rFonts w:ascii="Calibri" w:hAnsi="Calibri"/>
          <w:b/>
          <w:sz w:val="24"/>
          <w:szCs w:val="24"/>
          <w:lang w:val="el-GR"/>
        </w:rPr>
        <w:t>Hellas</w:t>
      </w:r>
      <w:proofErr w:type="spellEnd"/>
      <w:r w:rsidRPr="00B722C8">
        <w:rPr>
          <w:rFonts w:ascii="Calibri" w:hAnsi="Calibri"/>
          <w:b/>
          <w:sz w:val="24"/>
          <w:szCs w:val="24"/>
          <w:lang w:val="el-GR"/>
        </w:rPr>
        <w:t xml:space="preserve"> (Δίκτυο για την Εταιρική Κοινωνική Ευθύνη)</w:t>
      </w:r>
    </w:p>
    <w:p w14:paraId="00A5E761" w14:textId="77777777" w:rsidR="00343BFF" w:rsidRPr="00EA29BC" w:rsidRDefault="00343BFF" w:rsidP="00343BFF">
      <w:pPr>
        <w:spacing w:after="0" w:line="276" w:lineRule="auto"/>
        <w:jc w:val="both"/>
        <w:rPr>
          <w:rFonts w:ascii="Calibri" w:hAnsi="Calibri"/>
          <w:lang w:val="el-GR"/>
        </w:rPr>
      </w:pPr>
      <w:r w:rsidRPr="00EA29BC">
        <w:rPr>
          <w:rFonts w:ascii="Calibri" w:hAnsi="Calibri"/>
          <w:lang w:val="el-GR"/>
        </w:rPr>
        <w:t xml:space="preserve">Το CSR HELLAS είναι μη κερδοσκοπικό επιχειρηματικό σωματείο που ιδρύθηκε τον Ιούνιο του 2000 και αριθμεί </w:t>
      </w:r>
      <w:r w:rsidRPr="004018A7">
        <w:rPr>
          <w:rFonts w:ascii="Calibri" w:hAnsi="Calibri"/>
          <w:lang w:val="el-GR"/>
        </w:rPr>
        <w:t>σήμερα 134 μέλη.</w:t>
      </w:r>
      <w:r w:rsidRPr="00EA29BC">
        <w:rPr>
          <w:rFonts w:ascii="Calibri" w:hAnsi="Calibri"/>
          <w:lang w:val="el-GR"/>
        </w:rPr>
        <w:t xml:space="preserve"> Είναι ο εθνικός εταίρος του CSR Europe –του ηγετικού </w:t>
      </w:r>
      <w:r>
        <w:rPr>
          <w:rFonts w:ascii="Calibri" w:hAnsi="Calibri"/>
          <w:lang w:val="el-GR"/>
        </w:rPr>
        <w:t>ε</w:t>
      </w:r>
      <w:r w:rsidRPr="00EA29BC">
        <w:rPr>
          <w:rFonts w:ascii="Calibri" w:hAnsi="Calibri"/>
          <w:lang w:val="el-GR"/>
        </w:rPr>
        <w:t>υρωπαϊκού επιχειρηματικού φορέα για την Εταιρική Κοινωνική Ευθύνη (ΕΚΕ)– που,</w:t>
      </w:r>
      <w:r>
        <w:rPr>
          <w:rFonts w:ascii="Calibri" w:hAnsi="Calibri"/>
          <w:lang w:val="el-GR"/>
        </w:rPr>
        <w:t xml:space="preserve"> εκτός από μεγάλες επιχειρήσεις-</w:t>
      </w:r>
      <w:r w:rsidRPr="00EA29BC">
        <w:rPr>
          <w:rFonts w:ascii="Calibri" w:hAnsi="Calibri"/>
          <w:lang w:val="el-GR"/>
        </w:rPr>
        <w:t xml:space="preserve">μέλη, έχει αναπτύξει και ένα δίκτυο 40 και πλέον εθνικών εταίρων σε όλη την Ευρώπη. Το CSR HELLAS συντονίζει τη Γραμματεία του Ελληνικού Δικτύου του Οικουμενικού Συμφώνου του ΟΗΕ (UN </w:t>
      </w:r>
      <w:proofErr w:type="spellStart"/>
      <w:r w:rsidRPr="00EA29BC">
        <w:rPr>
          <w:rFonts w:ascii="Calibri" w:hAnsi="Calibri"/>
          <w:lang w:val="el-GR"/>
        </w:rPr>
        <w:t>Global</w:t>
      </w:r>
      <w:proofErr w:type="spellEnd"/>
      <w:r w:rsidRPr="00EA29BC">
        <w:rPr>
          <w:rFonts w:ascii="Calibri" w:hAnsi="Calibri"/>
          <w:lang w:val="el-GR"/>
        </w:rPr>
        <w:t xml:space="preserve"> </w:t>
      </w:r>
      <w:proofErr w:type="spellStart"/>
      <w:r w:rsidRPr="00EA29BC">
        <w:rPr>
          <w:rFonts w:ascii="Calibri" w:hAnsi="Calibri"/>
          <w:lang w:val="el-GR"/>
        </w:rPr>
        <w:t>Compact</w:t>
      </w:r>
      <w:proofErr w:type="spellEnd"/>
      <w:r w:rsidRPr="00EA29BC">
        <w:rPr>
          <w:rFonts w:ascii="Calibri" w:hAnsi="Calibri"/>
          <w:lang w:val="el-GR"/>
        </w:rPr>
        <w:t xml:space="preserve">) και εκπροσωπεί το Παγκόσμιο Δίκτυο CSR 360 στην Ελλάδα. Κύριος στόχος του είναι η προώθηση της ιδέας, των αρχών και αξιών της ΕΚΕ και της υπεύθυνης επιχειρηματικότητας, η διάδοσή τους στην </w:t>
      </w:r>
      <w:r>
        <w:rPr>
          <w:rFonts w:ascii="Calibri" w:hAnsi="Calibri"/>
          <w:lang w:val="el-GR"/>
        </w:rPr>
        <w:t>ε</w:t>
      </w:r>
      <w:r w:rsidRPr="00EA29BC">
        <w:rPr>
          <w:rFonts w:ascii="Calibri" w:hAnsi="Calibri"/>
          <w:lang w:val="el-GR"/>
        </w:rPr>
        <w:t xml:space="preserve">λληνική επιχειρηματική κοινότητα και την ευρύτερη κοινωνία με απώτερο σκοπό την ισόρροπη επίτευξη κερδοφορίας και βιώσιμης ανάπτυξης. Περισσότερες Πληροφορίες: </w:t>
      </w:r>
      <w:hyperlink r:id="rId10" w:history="1">
        <w:r w:rsidRPr="00EA29BC">
          <w:rPr>
            <w:lang w:val="el-GR"/>
          </w:rPr>
          <w:t>CSR HELLAS</w:t>
        </w:r>
      </w:hyperlink>
      <w:r w:rsidRPr="00EA29BC">
        <w:rPr>
          <w:rFonts w:ascii="Calibri" w:hAnsi="Calibri"/>
          <w:lang w:val="el-GR"/>
        </w:rPr>
        <w:t xml:space="preserve"> </w:t>
      </w:r>
      <w:r w:rsidRPr="00901CDE">
        <w:rPr>
          <w:rFonts w:ascii="Calibri" w:hAnsi="Calibri"/>
          <w:lang w:val="el-GR"/>
        </w:rPr>
        <w:t xml:space="preserve">– </w:t>
      </w:r>
      <w:hyperlink r:id="rId11" w:history="1">
        <w:r w:rsidRPr="00EA29BC">
          <w:rPr>
            <w:lang w:val="el-GR"/>
          </w:rPr>
          <w:t>Info@csrhellas.org</w:t>
        </w:r>
      </w:hyperlink>
      <w:r w:rsidRPr="00EA29BC">
        <w:rPr>
          <w:rFonts w:ascii="Calibri" w:hAnsi="Calibri"/>
          <w:lang w:val="el-GR"/>
        </w:rPr>
        <w:t xml:space="preserve"> </w:t>
      </w:r>
      <w:r w:rsidRPr="00901CDE">
        <w:rPr>
          <w:rFonts w:ascii="Calibri" w:hAnsi="Calibri"/>
          <w:lang w:val="el-GR"/>
        </w:rPr>
        <w:t>–</w:t>
      </w:r>
      <w:r w:rsidRPr="00EA29BC">
        <w:rPr>
          <w:rFonts w:ascii="Calibri" w:hAnsi="Calibri"/>
          <w:lang w:val="el-GR"/>
        </w:rPr>
        <w:t xml:space="preserve"> 210</w:t>
      </w:r>
      <w:r w:rsidRPr="00901CDE">
        <w:rPr>
          <w:rFonts w:ascii="Calibri" w:hAnsi="Calibri"/>
          <w:lang w:val="el-GR"/>
        </w:rPr>
        <w:t xml:space="preserve"> </w:t>
      </w:r>
      <w:r w:rsidRPr="00EA29BC">
        <w:rPr>
          <w:rFonts w:ascii="Calibri" w:hAnsi="Calibri"/>
          <w:lang w:val="el-GR"/>
        </w:rPr>
        <w:t>3387422</w:t>
      </w:r>
    </w:p>
    <w:p w14:paraId="761AEEB0" w14:textId="77777777" w:rsidR="00343BFF" w:rsidRDefault="00343BFF" w:rsidP="00EA29BC">
      <w:pPr>
        <w:spacing w:after="0" w:line="276" w:lineRule="auto"/>
        <w:jc w:val="both"/>
        <w:rPr>
          <w:b/>
          <w:sz w:val="24"/>
          <w:szCs w:val="24"/>
          <w:lang w:val="el-GR"/>
        </w:rPr>
      </w:pPr>
    </w:p>
    <w:p w14:paraId="6BBA8209" w14:textId="6CCFAC89" w:rsidR="00EA29BC" w:rsidRPr="00B722C8" w:rsidRDefault="00D24C3A" w:rsidP="00EA29BC">
      <w:pPr>
        <w:spacing w:after="0" w:line="276" w:lineRule="auto"/>
        <w:jc w:val="both"/>
        <w:rPr>
          <w:b/>
          <w:sz w:val="24"/>
          <w:szCs w:val="24"/>
          <w:lang w:val="el-GR"/>
        </w:rPr>
      </w:pPr>
      <w:r>
        <w:rPr>
          <w:b/>
          <w:sz w:val="24"/>
          <w:szCs w:val="24"/>
          <w:lang w:val="el-GR"/>
        </w:rPr>
        <w:t>Η προσέγγιση της βιωσιμότητας</w:t>
      </w:r>
      <w:r w:rsidR="00EA29BC" w:rsidRPr="00B722C8">
        <w:rPr>
          <w:b/>
          <w:sz w:val="24"/>
          <w:szCs w:val="24"/>
          <w:lang w:val="el-GR"/>
        </w:rPr>
        <w:t xml:space="preserve"> στο Αμερικανικό Κολλέγιο Ελλάδος</w:t>
      </w:r>
    </w:p>
    <w:p w14:paraId="77E21C18" w14:textId="3374AB92" w:rsidR="00AB4112" w:rsidRDefault="00EA29BC" w:rsidP="00343BFF">
      <w:pPr>
        <w:pStyle w:val="ab"/>
        <w:spacing w:line="276" w:lineRule="auto"/>
        <w:jc w:val="both"/>
        <w:rPr>
          <w:rFonts w:ascii="Calibri" w:hAnsi="Calibri"/>
          <w:lang w:val="el-GR"/>
        </w:rPr>
      </w:pPr>
      <w:r w:rsidRPr="00EA29BC">
        <w:rPr>
          <w:rFonts w:ascii="Calibri" w:hAnsi="Calibri"/>
          <w:lang w:val="el-GR"/>
        </w:rPr>
        <w:t xml:space="preserve">Σύμφωνα με τις βέλτιστες πρακτικές των ΗΠΑ και όπως αντικατοπτρίζεται και στο όραμα του Προέδρου του για το 2025, το Αμερικανικό Κολλέγιο Ελλάδος </w:t>
      </w:r>
      <w:r>
        <w:rPr>
          <w:rFonts w:ascii="Calibri" w:hAnsi="Calibri"/>
          <w:lang w:val="el-GR"/>
        </w:rPr>
        <w:t>(</w:t>
      </w:r>
      <w:r>
        <w:rPr>
          <w:rFonts w:ascii="Calibri" w:hAnsi="Calibri"/>
        </w:rPr>
        <w:t>ACG</w:t>
      </w:r>
      <w:r>
        <w:rPr>
          <w:rFonts w:ascii="Calibri" w:hAnsi="Calibri"/>
          <w:lang w:val="el-GR"/>
        </w:rPr>
        <w:t xml:space="preserve">) </w:t>
      </w:r>
      <w:r w:rsidRPr="00EA29BC">
        <w:rPr>
          <w:rFonts w:ascii="Calibri" w:hAnsi="Calibri"/>
          <w:lang w:val="el-GR"/>
        </w:rPr>
        <w:t xml:space="preserve">αναπτύσσει σταδιακά έναν συνεχώς αυξανόμενο αριθμό βέλτιστων πρακτικών βιωσιμότητας. Το Κολλέγιο δεσμεύεται να εξετάζει συστηματικά τα θέματα που σχετίζονται με την βιώσιμη ανάπτυξη στα ακαδημαϊκά προγράμματα και την έρευνα και να μειώνει το αποτύπωμα άνθρακα βελτιώνοντας παράλληλα την ενεργειακή του απόδοση, ενισχύοντας τον κοινωνικό του αντίκτυπο και αυξάνοντας τη διαφάνεια και την υπευθυνότητα σε όλο το φάσμα των λειτουργιών του. </w:t>
      </w:r>
      <w:r w:rsidRPr="007616D0">
        <w:rPr>
          <w:rFonts w:ascii="Calibri" w:hAnsi="Calibri"/>
          <w:lang w:val="el-GR"/>
        </w:rPr>
        <w:t xml:space="preserve">Για όλες τις σχετικές δραστηριότητές του, το Κολλέγιο έχει </w:t>
      </w:r>
      <w:r w:rsidR="007616D0" w:rsidRPr="007616D0">
        <w:rPr>
          <w:rFonts w:ascii="Calibri" w:hAnsi="Calibri"/>
          <w:lang w:val="el-GR"/>
        </w:rPr>
        <w:t>διακριθεί</w:t>
      </w:r>
      <w:r w:rsidRPr="007616D0">
        <w:rPr>
          <w:rFonts w:ascii="Calibri" w:hAnsi="Calibri"/>
          <w:lang w:val="el-GR"/>
        </w:rPr>
        <w:t xml:space="preserve"> με το STARS </w:t>
      </w:r>
      <w:r w:rsidR="00E05172" w:rsidRPr="007616D0">
        <w:rPr>
          <w:rFonts w:ascii="Calibri" w:hAnsi="Calibri"/>
        </w:rPr>
        <w:t>Gold</w:t>
      </w:r>
      <w:r w:rsidRPr="007616D0">
        <w:rPr>
          <w:rFonts w:ascii="Calibri" w:hAnsi="Calibri"/>
          <w:lang w:val="el-GR"/>
        </w:rPr>
        <w:t xml:space="preserve"> </w:t>
      </w:r>
      <w:proofErr w:type="spellStart"/>
      <w:r w:rsidRPr="007616D0">
        <w:rPr>
          <w:rFonts w:ascii="Calibri" w:hAnsi="Calibri"/>
          <w:lang w:val="el-GR"/>
        </w:rPr>
        <w:t>Rating</w:t>
      </w:r>
      <w:proofErr w:type="spellEnd"/>
      <w:r w:rsidRPr="007616D0">
        <w:rPr>
          <w:rFonts w:ascii="Calibri" w:hAnsi="Calibri"/>
          <w:lang w:val="el-GR"/>
        </w:rPr>
        <w:t xml:space="preserve">, ξεχωρίζοντας για τις βέλτιστες πρακτικές του σε </w:t>
      </w:r>
      <w:r w:rsidR="00BC766F" w:rsidRPr="007616D0">
        <w:rPr>
          <w:rFonts w:ascii="Calibri" w:hAnsi="Calibri"/>
          <w:lang w:val="el-GR"/>
        </w:rPr>
        <w:t>πέντε</w:t>
      </w:r>
      <w:r w:rsidRPr="007616D0">
        <w:rPr>
          <w:rFonts w:ascii="Calibri" w:hAnsi="Calibri"/>
          <w:lang w:val="el-GR"/>
        </w:rPr>
        <w:t xml:space="preserve"> κατηγορίες: </w:t>
      </w:r>
      <w:proofErr w:type="spellStart"/>
      <w:r w:rsidRPr="007616D0">
        <w:rPr>
          <w:rFonts w:ascii="Calibri" w:hAnsi="Calibri"/>
          <w:lang w:val="el-GR"/>
        </w:rPr>
        <w:t>Academics</w:t>
      </w:r>
      <w:proofErr w:type="spellEnd"/>
      <w:r w:rsidRPr="007616D0">
        <w:rPr>
          <w:rFonts w:ascii="Calibri" w:hAnsi="Calibri"/>
          <w:lang w:val="el-GR"/>
        </w:rPr>
        <w:t xml:space="preserve">, Operations, Community </w:t>
      </w:r>
      <w:proofErr w:type="spellStart"/>
      <w:r w:rsidRPr="007616D0">
        <w:rPr>
          <w:rFonts w:ascii="Calibri" w:hAnsi="Calibri"/>
          <w:lang w:val="el-GR"/>
        </w:rPr>
        <w:t>Engagement</w:t>
      </w:r>
      <w:proofErr w:type="spellEnd"/>
      <w:r w:rsidRPr="007616D0">
        <w:rPr>
          <w:rFonts w:ascii="Calibri" w:hAnsi="Calibri"/>
          <w:lang w:val="el-GR"/>
        </w:rPr>
        <w:t xml:space="preserve"> &amp; Social </w:t>
      </w:r>
      <w:proofErr w:type="spellStart"/>
      <w:r w:rsidRPr="007616D0">
        <w:rPr>
          <w:rFonts w:ascii="Calibri" w:hAnsi="Calibri"/>
          <w:lang w:val="el-GR"/>
        </w:rPr>
        <w:t>Responsibility</w:t>
      </w:r>
      <w:proofErr w:type="spellEnd"/>
      <w:r w:rsidRPr="007616D0">
        <w:rPr>
          <w:rFonts w:ascii="Calibri" w:hAnsi="Calibri"/>
          <w:lang w:val="el-GR"/>
        </w:rPr>
        <w:t xml:space="preserve">, </w:t>
      </w:r>
      <w:proofErr w:type="spellStart"/>
      <w:r w:rsidRPr="007616D0">
        <w:rPr>
          <w:rFonts w:ascii="Calibri" w:hAnsi="Calibri"/>
          <w:lang w:val="el-GR"/>
        </w:rPr>
        <w:t>Planning</w:t>
      </w:r>
      <w:proofErr w:type="spellEnd"/>
      <w:r w:rsidRPr="007616D0">
        <w:rPr>
          <w:rFonts w:ascii="Calibri" w:hAnsi="Calibri"/>
          <w:lang w:val="el-GR"/>
        </w:rPr>
        <w:t xml:space="preserve"> and Administration</w:t>
      </w:r>
      <w:r w:rsidR="00BC766F" w:rsidRPr="007616D0">
        <w:rPr>
          <w:rFonts w:ascii="Calibri" w:hAnsi="Calibri"/>
          <w:lang w:val="el-GR"/>
        </w:rPr>
        <w:t xml:space="preserve"> και </w:t>
      </w:r>
      <w:r w:rsidR="00BC766F" w:rsidRPr="007616D0">
        <w:t>Innovation</w:t>
      </w:r>
      <w:r w:rsidR="00BC766F" w:rsidRPr="007616D0">
        <w:rPr>
          <w:lang w:val="el-GR"/>
        </w:rPr>
        <w:t xml:space="preserve"> &amp; </w:t>
      </w:r>
      <w:r w:rsidR="00BC766F" w:rsidRPr="007616D0">
        <w:t>Leadership</w:t>
      </w:r>
      <w:r w:rsidRPr="007616D0">
        <w:rPr>
          <w:rFonts w:ascii="Calibri" w:hAnsi="Calibri"/>
          <w:lang w:val="el-GR"/>
        </w:rPr>
        <w:t>.</w:t>
      </w:r>
      <w:r w:rsidRPr="00EA29BC">
        <w:rPr>
          <w:rFonts w:ascii="Calibri" w:hAnsi="Calibri"/>
          <w:lang w:val="el-GR"/>
        </w:rPr>
        <w:t xml:space="preserve"> Το Κολλέγιο είναι το μοναδικό ακαδημαϊκό ίδρυμα στην Ελλάδα που έχει λάβει διάκριση από την US AASHE – έναν διεθνώς αναγνωρισμένο φορέα που πιστοποιεί εκπαιδευτικά ιδρύματα στον τομέα της βιώσιμης ανάπτυξης. Μέσω της συμμετοχής του στο UN </w:t>
      </w:r>
      <w:proofErr w:type="spellStart"/>
      <w:r w:rsidRPr="00EA29BC">
        <w:rPr>
          <w:rFonts w:ascii="Calibri" w:hAnsi="Calibri"/>
          <w:lang w:val="el-GR"/>
        </w:rPr>
        <w:t>Global</w:t>
      </w:r>
      <w:proofErr w:type="spellEnd"/>
      <w:r w:rsidRPr="00EA29BC">
        <w:rPr>
          <w:rFonts w:ascii="Calibri" w:hAnsi="Calibri"/>
          <w:lang w:val="el-GR"/>
        </w:rPr>
        <w:t xml:space="preserve"> </w:t>
      </w:r>
      <w:proofErr w:type="spellStart"/>
      <w:r w:rsidRPr="00EA29BC">
        <w:rPr>
          <w:rFonts w:ascii="Calibri" w:hAnsi="Calibri"/>
          <w:lang w:val="el-GR"/>
        </w:rPr>
        <w:t>Compact</w:t>
      </w:r>
      <w:proofErr w:type="spellEnd"/>
      <w:r w:rsidRPr="00EA29BC">
        <w:rPr>
          <w:rFonts w:ascii="Calibri" w:hAnsi="Calibri"/>
          <w:lang w:val="el-GR"/>
        </w:rPr>
        <w:t xml:space="preserve">, στο UN </w:t>
      </w:r>
      <w:proofErr w:type="spellStart"/>
      <w:r w:rsidRPr="00EA29BC">
        <w:rPr>
          <w:rFonts w:ascii="Calibri" w:hAnsi="Calibri"/>
          <w:lang w:val="el-GR"/>
        </w:rPr>
        <w:t>Academic</w:t>
      </w:r>
      <w:proofErr w:type="spellEnd"/>
      <w:r w:rsidRPr="00EA29BC">
        <w:rPr>
          <w:rFonts w:ascii="Calibri" w:hAnsi="Calibri"/>
          <w:lang w:val="el-GR"/>
        </w:rPr>
        <w:t xml:space="preserve"> </w:t>
      </w:r>
      <w:proofErr w:type="spellStart"/>
      <w:r w:rsidRPr="00EA29BC">
        <w:rPr>
          <w:rFonts w:ascii="Calibri" w:hAnsi="Calibri"/>
          <w:lang w:val="el-GR"/>
        </w:rPr>
        <w:t>Impact</w:t>
      </w:r>
      <w:proofErr w:type="spellEnd"/>
      <w:r w:rsidRPr="00EA29BC">
        <w:rPr>
          <w:rFonts w:ascii="Calibri" w:hAnsi="Calibri"/>
          <w:lang w:val="el-GR"/>
        </w:rPr>
        <w:t xml:space="preserve"> και στο UN </w:t>
      </w:r>
      <w:proofErr w:type="spellStart"/>
      <w:r w:rsidRPr="00EA29BC">
        <w:rPr>
          <w:rFonts w:ascii="Calibri" w:hAnsi="Calibri"/>
          <w:lang w:val="el-GR"/>
        </w:rPr>
        <w:t>Sustainable</w:t>
      </w:r>
      <w:proofErr w:type="spellEnd"/>
      <w:r w:rsidRPr="00EA29BC">
        <w:rPr>
          <w:rFonts w:ascii="Calibri" w:hAnsi="Calibri"/>
          <w:lang w:val="el-GR"/>
        </w:rPr>
        <w:t xml:space="preserve"> Development </w:t>
      </w:r>
      <w:proofErr w:type="spellStart"/>
      <w:r w:rsidRPr="00EA29BC">
        <w:rPr>
          <w:rFonts w:ascii="Calibri" w:hAnsi="Calibri"/>
          <w:lang w:val="el-GR"/>
        </w:rPr>
        <w:t>Solutions</w:t>
      </w:r>
      <w:proofErr w:type="spellEnd"/>
      <w:r w:rsidRPr="00EA29BC">
        <w:rPr>
          <w:rFonts w:ascii="Calibri" w:hAnsi="Calibri"/>
          <w:lang w:val="el-GR"/>
        </w:rPr>
        <w:t xml:space="preserve"> </w:t>
      </w:r>
      <w:proofErr w:type="spellStart"/>
      <w:r w:rsidRPr="00EA29BC">
        <w:rPr>
          <w:rFonts w:ascii="Calibri" w:hAnsi="Calibri"/>
          <w:lang w:val="el-GR"/>
        </w:rPr>
        <w:t>Network</w:t>
      </w:r>
      <w:proofErr w:type="spellEnd"/>
      <w:r w:rsidRPr="00EA29BC">
        <w:rPr>
          <w:rFonts w:ascii="Calibri" w:hAnsi="Calibri"/>
          <w:lang w:val="el-GR"/>
        </w:rPr>
        <w:t xml:space="preserve"> (SDSN), το Κολλέγιο έχει δεσμευτεί να υποστηρίζει πάντα τους στόχους UN </w:t>
      </w:r>
      <w:proofErr w:type="spellStart"/>
      <w:r w:rsidRPr="00EA29BC">
        <w:rPr>
          <w:rFonts w:ascii="Calibri" w:hAnsi="Calibri"/>
          <w:lang w:val="el-GR"/>
        </w:rPr>
        <w:t>SDGs</w:t>
      </w:r>
      <w:proofErr w:type="spellEnd"/>
      <w:r w:rsidRPr="00EA29BC">
        <w:rPr>
          <w:rFonts w:ascii="Calibri" w:hAnsi="Calibri"/>
          <w:lang w:val="el-GR"/>
        </w:rPr>
        <w:t xml:space="preserve"> – κυρίως τον Στόχο </w:t>
      </w:r>
      <w:proofErr w:type="spellStart"/>
      <w:r w:rsidRPr="00EA29BC">
        <w:rPr>
          <w:rFonts w:ascii="Calibri" w:hAnsi="Calibri"/>
          <w:lang w:val="el-GR"/>
        </w:rPr>
        <w:t>No</w:t>
      </w:r>
      <w:proofErr w:type="spellEnd"/>
      <w:r w:rsidRPr="00EA29BC">
        <w:rPr>
          <w:rFonts w:ascii="Calibri" w:hAnsi="Calibri"/>
          <w:lang w:val="el-GR"/>
        </w:rPr>
        <w:t xml:space="preserve"> 4: Quality </w:t>
      </w:r>
      <w:proofErr w:type="spellStart"/>
      <w:r w:rsidRPr="00EA29BC">
        <w:rPr>
          <w:rFonts w:ascii="Calibri" w:hAnsi="Calibri"/>
          <w:lang w:val="el-GR"/>
        </w:rPr>
        <w:t>Education</w:t>
      </w:r>
      <w:proofErr w:type="spellEnd"/>
      <w:r w:rsidRPr="00EA29BC">
        <w:rPr>
          <w:rFonts w:ascii="Calibri" w:hAnsi="Calibri"/>
          <w:lang w:val="el-GR"/>
        </w:rPr>
        <w:t>. Στο πλαίσιο αυτό, το ACG Center of Excellence for Sustainability (CES), το οποίο ιδρύθηκε το 2011, είναι μια συνεργατική πρωτοβουλία που λειτουργεί υπό τ</w:t>
      </w:r>
      <w:r w:rsidR="00C336E8">
        <w:rPr>
          <w:rFonts w:ascii="Calibri" w:hAnsi="Calibri"/>
        </w:rPr>
        <w:t>o</w:t>
      </w:r>
      <w:r w:rsidR="00C336E8" w:rsidRPr="00C336E8">
        <w:rPr>
          <w:rFonts w:ascii="Calibri" w:hAnsi="Calibri"/>
          <w:lang w:val="el-GR"/>
        </w:rPr>
        <w:t xml:space="preserve"> </w:t>
      </w:r>
      <w:r w:rsidR="00C336E8">
        <w:rPr>
          <w:rFonts w:ascii="Calibri" w:hAnsi="Calibri"/>
        </w:rPr>
        <w:t>ACG</w:t>
      </w:r>
      <w:r w:rsidR="00C336E8" w:rsidRPr="00C336E8">
        <w:rPr>
          <w:rFonts w:ascii="Calibri" w:hAnsi="Calibri"/>
          <w:lang w:val="el-GR"/>
        </w:rPr>
        <w:t xml:space="preserve"> </w:t>
      </w:r>
      <w:r w:rsidR="00C336E8">
        <w:rPr>
          <w:rFonts w:ascii="Calibri" w:hAnsi="Calibri"/>
        </w:rPr>
        <w:t>Office</w:t>
      </w:r>
      <w:r w:rsidR="00C336E8" w:rsidRPr="00C336E8">
        <w:rPr>
          <w:rFonts w:ascii="Calibri" w:hAnsi="Calibri"/>
          <w:lang w:val="el-GR"/>
        </w:rPr>
        <w:t xml:space="preserve"> </w:t>
      </w:r>
      <w:r w:rsidR="00C336E8">
        <w:rPr>
          <w:rFonts w:ascii="Calibri" w:hAnsi="Calibri"/>
        </w:rPr>
        <w:t>of</w:t>
      </w:r>
      <w:r w:rsidR="00C336E8" w:rsidRPr="00C336E8">
        <w:rPr>
          <w:rFonts w:ascii="Calibri" w:hAnsi="Calibri"/>
          <w:lang w:val="el-GR"/>
        </w:rPr>
        <w:t xml:space="preserve"> </w:t>
      </w:r>
      <w:r w:rsidR="00C336E8">
        <w:rPr>
          <w:rFonts w:ascii="Calibri" w:hAnsi="Calibri"/>
        </w:rPr>
        <w:t>Public</w:t>
      </w:r>
      <w:r w:rsidR="00C336E8" w:rsidRPr="00C336E8">
        <w:rPr>
          <w:rFonts w:ascii="Calibri" w:hAnsi="Calibri"/>
          <w:lang w:val="el-GR"/>
        </w:rPr>
        <w:t xml:space="preserve"> </w:t>
      </w:r>
      <w:r w:rsidR="00C336E8">
        <w:rPr>
          <w:rFonts w:ascii="Calibri" w:hAnsi="Calibri"/>
        </w:rPr>
        <w:t>Affairs</w:t>
      </w:r>
      <w:r w:rsidRPr="00EA29BC">
        <w:rPr>
          <w:rFonts w:ascii="Calibri" w:hAnsi="Calibri"/>
          <w:lang w:val="el-GR"/>
        </w:rPr>
        <w:t xml:space="preserve">, συνδυάζοντας εκπαίδευση, έρευνα και επιχειρήσεις για την προώθηση της </w:t>
      </w:r>
      <w:proofErr w:type="spellStart"/>
      <w:r w:rsidRPr="00EA29BC">
        <w:rPr>
          <w:rFonts w:ascii="Calibri" w:hAnsi="Calibri"/>
          <w:lang w:val="el-GR"/>
        </w:rPr>
        <w:t>αειφορίας</w:t>
      </w:r>
      <w:proofErr w:type="spellEnd"/>
      <w:r w:rsidRPr="00EA29BC">
        <w:rPr>
          <w:rFonts w:ascii="Calibri" w:hAnsi="Calibri"/>
          <w:lang w:val="el-GR"/>
        </w:rPr>
        <w:t xml:space="preserve"> στο Κολλέγιο. </w:t>
      </w:r>
    </w:p>
    <w:p w14:paraId="1DE6C979" w14:textId="77777777" w:rsidR="00343BFF" w:rsidRPr="00343BFF" w:rsidRDefault="00343BFF" w:rsidP="00343BFF">
      <w:pPr>
        <w:pStyle w:val="ab"/>
        <w:spacing w:line="276" w:lineRule="auto"/>
        <w:jc w:val="both"/>
        <w:rPr>
          <w:rFonts w:ascii="Calibri" w:hAnsi="Calibri"/>
          <w:lang w:val="el-GR"/>
        </w:rPr>
      </w:pPr>
    </w:p>
    <w:p w14:paraId="385CB4F6" w14:textId="0C370C8E" w:rsidR="00AB4112" w:rsidRPr="00C20F62" w:rsidRDefault="00AB4112" w:rsidP="00AB4112">
      <w:pPr>
        <w:spacing w:after="0" w:line="276" w:lineRule="auto"/>
        <w:jc w:val="both"/>
        <w:rPr>
          <w:b/>
          <w:sz w:val="24"/>
          <w:szCs w:val="24"/>
          <w:lang w:val="el-GR"/>
        </w:rPr>
      </w:pPr>
      <w:r w:rsidRPr="00C20F62">
        <w:rPr>
          <w:b/>
          <w:sz w:val="24"/>
          <w:szCs w:val="24"/>
          <w:lang w:val="el-GR"/>
        </w:rPr>
        <w:t>Η προσέγγιση της βιωσιμότητας στο Πανεπιστήμιο Κρήτης</w:t>
      </w:r>
    </w:p>
    <w:p w14:paraId="57971F1A" w14:textId="77777777" w:rsidR="00AB4112" w:rsidRPr="00C20F62" w:rsidRDefault="00AB4112" w:rsidP="00AB4112">
      <w:pPr>
        <w:spacing w:after="0" w:line="276" w:lineRule="auto"/>
        <w:jc w:val="both"/>
        <w:rPr>
          <w:sz w:val="24"/>
          <w:szCs w:val="24"/>
          <w:lang w:val="el-GR"/>
        </w:rPr>
      </w:pPr>
      <w:r w:rsidRPr="00C20F62">
        <w:rPr>
          <w:sz w:val="24"/>
          <w:szCs w:val="24"/>
          <w:lang w:val="el-GR"/>
        </w:rPr>
        <w:t xml:space="preserve">Οι διεθνείς ανακατατάξεις πλούτου και ισχύος, οι διαφοροποιήσεις στην αγορά εργασίας και οι ραγδαίες μεταβολές στον κόσμο της έρευνας και τεχνολογίας εντείνουν και διευρύνουν τον διεθνή ανταγωνισμό ανάμεσα στα πανεπιστήμια για την προσέλκυση υψηλού επιπέδου προσωπικού και φοιτητών καθώς και δημόσιων και ιδιωτικών πόρων. </w:t>
      </w:r>
      <w:r w:rsidRPr="00C20F62">
        <w:rPr>
          <w:sz w:val="24"/>
          <w:szCs w:val="24"/>
          <w:lang w:val="el-GR"/>
        </w:rPr>
        <w:lastRenderedPageBreak/>
        <w:t>Επίσης θέτουν ζητήματα σχετικά με την κοινωνική αποστολή του πανεπιστημίου τόσο σε τοπικό και εθνικό, όσο και υπερεθνικό επίπεδο.</w:t>
      </w:r>
    </w:p>
    <w:p w14:paraId="5B910B33" w14:textId="77777777" w:rsidR="00AB4112" w:rsidRPr="00C20F62" w:rsidRDefault="00AB4112" w:rsidP="00AB4112">
      <w:pPr>
        <w:spacing w:after="0" w:line="276" w:lineRule="auto"/>
        <w:jc w:val="both"/>
        <w:rPr>
          <w:sz w:val="24"/>
          <w:szCs w:val="24"/>
          <w:lang w:val="el-GR"/>
        </w:rPr>
      </w:pPr>
      <w:r w:rsidRPr="00C20F62">
        <w:rPr>
          <w:sz w:val="24"/>
          <w:szCs w:val="24"/>
          <w:lang w:val="el-GR"/>
        </w:rPr>
        <w:t>Το Πανεπιστήμιο Κρήτης στοχεύει στην αξιοποίηση τόσο της παράδοσης που έχει δημιουργήσει η ποιότητα της ακαδημαϊκής του δραστηριότητας και οι στενές του σχέσεις με το οικοσύστημα έρευνας και καινοτομίας της Κρήτης, όσο και της εξαιρετικής ποιότητας και ποικιλότητας της ζωής στην Κρήτη προκειμένου να καταστεί ένα από τα 200 κορυφαία πανεπιστήμια του κόσμου μέχρι το 2025 ικανοποιώντας κριτήρια ουσίας στη διδασκαλία και την έρευνα.</w:t>
      </w:r>
    </w:p>
    <w:p w14:paraId="66678CCD" w14:textId="77777777" w:rsidR="00AB4112" w:rsidRPr="00C20F62" w:rsidRDefault="00AB4112" w:rsidP="00AB4112">
      <w:pPr>
        <w:spacing w:after="0" w:line="276" w:lineRule="auto"/>
        <w:jc w:val="both"/>
        <w:rPr>
          <w:sz w:val="24"/>
          <w:szCs w:val="24"/>
          <w:lang w:val="el-GR"/>
        </w:rPr>
      </w:pPr>
      <w:r w:rsidRPr="00C20F62">
        <w:rPr>
          <w:sz w:val="24"/>
          <w:szCs w:val="24"/>
          <w:lang w:val="el-GR"/>
        </w:rPr>
        <w:t>Σε αυτό το πλαίσιο, το Πανεπιστήμιο Κρήτης επιμένει στις αρχές που διέπουν τη λειτουργία του: δημοκρατική διακυβέρνηση, αριστεία στην έρευνα σε τομείς αιχμής, σύνδεση έρευνας και εκπαίδευσης, διεθνής προσανατολισμός και ανάπτυξη συνεργασιών με κορυφαία ιδρύματα στο κόσμο.</w:t>
      </w:r>
    </w:p>
    <w:p w14:paraId="2D91762E" w14:textId="77777777" w:rsidR="00AB4112" w:rsidRPr="009B06D9" w:rsidRDefault="00AB4112" w:rsidP="00AB4112">
      <w:pPr>
        <w:spacing w:after="0" w:line="276" w:lineRule="auto"/>
        <w:jc w:val="both"/>
        <w:rPr>
          <w:sz w:val="24"/>
          <w:szCs w:val="24"/>
          <w:lang w:val="el-GR"/>
        </w:rPr>
      </w:pPr>
      <w:r w:rsidRPr="00C20F62">
        <w:rPr>
          <w:sz w:val="24"/>
          <w:szCs w:val="24"/>
          <w:lang w:val="el-GR"/>
        </w:rPr>
        <w:t>Παράλληλα, το Πανεπιστήμιο Κρήτης λαμβάνει μέτρα για τη βελτίωση του κοινωνικού και περιβαλλοντικού του αποτυπώματος: Σύνδεση έρευνας και εκπαίδευσης με τις ανάγκες της κοινωνίας και καλύτερη οργάνωση των λειτουργιών του για την αύξηση της παραγωγικότητας, μέσω εγκατάστασης συστημάτων έξυπνης διαχείρισης των κτιριακών εγκαταστάσεων και συστημάτων ανανεώσιμων πηγών ενέργειας.</w:t>
      </w:r>
    </w:p>
    <w:p w14:paraId="406F9728" w14:textId="77777777" w:rsidR="00AB4112" w:rsidRDefault="00AB4112" w:rsidP="00065FFA">
      <w:pPr>
        <w:spacing w:line="254" w:lineRule="auto"/>
        <w:rPr>
          <w:rFonts w:ascii="Calibri" w:hAnsi="Calibri"/>
          <w:b/>
          <w:lang w:val="el-GR"/>
        </w:rPr>
      </w:pPr>
    </w:p>
    <w:p w14:paraId="5E6FC874" w14:textId="77777777" w:rsidR="007A48AD" w:rsidRDefault="00CF68C6" w:rsidP="00CF68C6">
      <w:pPr>
        <w:spacing w:line="254" w:lineRule="auto"/>
        <w:jc w:val="center"/>
        <w:rPr>
          <w:rFonts w:ascii="Calibri" w:hAnsi="Calibri"/>
          <w:b/>
          <w:lang w:val="el-GR"/>
        </w:rPr>
      </w:pPr>
      <w:r>
        <w:rPr>
          <w:rFonts w:ascii="Calibri" w:hAnsi="Calibri"/>
          <w:b/>
          <w:lang w:val="el-GR"/>
        </w:rPr>
        <w:softHyphen/>
        <w:t>– Τέλος –</w:t>
      </w:r>
    </w:p>
    <w:p w14:paraId="0169E3C2" w14:textId="77777777" w:rsidR="00CF68C6" w:rsidRPr="00E34400" w:rsidRDefault="00CF68C6" w:rsidP="00CF68C6">
      <w:pPr>
        <w:spacing w:after="0" w:line="240" w:lineRule="auto"/>
        <w:contextualSpacing/>
        <w:jc w:val="both"/>
        <w:rPr>
          <w:rFonts w:ascii="Calibri" w:hAnsi="Calibri"/>
          <w:b/>
          <w:lang w:val="el-GR"/>
        </w:rPr>
      </w:pPr>
      <w:r w:rsidRPr="00E34400">
        <w:rPr>
          <w:rFonts w:ascii="Calibri" w:hAnsi="Calibri"/>
          <w:b/>
          <w:lang w:val="el-GR"/>
        </w:rPr>
        <w:t>Πληροφορίες για δημοσιογράφους:</w:t>
      </w:r>
    </w:p>
    <w:p w14:paraId="5653463E" w14:textId="39CBDABC" w:rsidR="00CF68C6" w:rsidRPr="006D47F6" w:rsidRDefault="00E34400" w:rsidP="00CF68C6">
      <w:pPr>
        <w:spacing w:after="0" w:line="240" w:lineRule="auto"/>
        <w:contextualSpacing/>
        <w:jc w:val="both"/>
        <w:rPr>
          <w:rFonts w:ascii="Calibri" w:hAnsi="Calibri"/>
          <w:lang w:val="el-GR"/>
        </w:rPr>
      </w:pPr>
      <w:proofErr w:type="spellStart"/>
      <w:r w:rsidRPr="00BC766F">
        <w:rPr>
          <w:rFonts w:ascii="Calibri" w:hAnsi="Calibri"/>
          <w:lang w:val="el-GR"/>
        </w:rPr>
        <w:t>Nάσια</w:t>
      </w:r>
      <w:proofErr w:type="spellEnd"/>
      <w:r w:rsidRPr="00BC766F">
        <w:rPr>
          <w:rFonts w:ascii="Calibri" w:hAnsi="Calibri"/>
          <w:lang w:val="el-GR"/>
        </w:rPr>
        <w:t xml:space="preserve"> </w:t>
      </w:r>
      <w:proofErr w:type="spellStart"/>
      <w:r w:rsidRPr="00BC766F">
        <w:rPr>
          <w:rFonts w:ascii="Calibri" w:hAnsi="Calibri"/>
          <w:lang w:val="el-GR"/>
        </w:rPr>
        <w:t>Ντινοπούλου</w:t>
      </w:r>
      <w:proofErr w:type="spellEnd"/>
      <w:r w:rsidR="00CF68C6" w:rsidRPr="00BC766F">
        <w:rPr>
          <w:rFonts w:ascii="Calibri" w:hAnsi="Calibri"/>
          <w:lang w:val="el-GR"/>
        </w:rPr>
        <w:t xml:space="preserve">, </w:t>
      </w:r>
      <w:proofErr w:type="spellStart"/>
      <w:r w:rsidR="00CF68C6" w:rsidRPr="00BC766F">
        <w:rPr>
          <w:rFonts w:ascii="Calibri" w:hAnsi="Calibri"/>
          <w:lang w:val="el-GR"/>
        </w:rPr>
        <w:t>τηλ</w:t>
      </w:r>
      <w:proofErr w:type="spellEnd"/>
      <w:r w:rsidR="00CF68C6" w:rsidRPr="00BC766F">
        <w:rPr>
          <w:rFonts w:ascii="Calibri" w:hAnsi="Calibri"/>
          <w:lang w:val="el-GR"/>
        </w:rPr>
        <w:t xml:space="preserve">.: </w:t>
      </w:r>
      <w:r w:rsidR="000679C1">
        <w:rPr>
          <w:rFonts w:ascii="Calibri" w:hAnsi="Calibri"/>
          <w:lang w:val="el-GR"/>
        </w:rPr>
        <w:t xml:space="preserve">210 </w:t>
      </w:r>
      <w:r w:rsidRPr="00BC766F">
        <w:rPr>
          <w:rFonts w:ascii="Calibri" w:hAnsi="Calibri"/>
          <w:lang w:val="el-GR"/>
        </w:rPr>
        <w:t>6009800</w:t>
      </w:r>
      <w:r w:rsidR="00CF68C6" w:rsidRPr="00BC766F">
        <w:rPr>
          <w:rFonts w:ascii="Calibri" w:hAnsi="Calibri"/>
          <w:lang w:val="el-GR"/>
        </w:rPr>
        <w:t xml:space="preserve">, </w:t>
      </w:r>
      <w:proofErr w:type="spellStart"/>
      <w:r w:rsidRPr="00BC766F">
        <w:rPr>
          <w:rFonts w:ascii="Calibri" w:hAnsi="Calibri"/>
          <w:lang w:val="el-GR"/>
        </w:rPr>
        <w:t>εσωτ</w:t>
      </w:r>
      <w:proofErr w:type="spellEnd"/>
      <w:r w:rsidRPr="00BC766F">
        <w:rPr>
          <w:rFonts w:ascii="Calibri" w:hAnsi="Calibri"/>
          <w:lang w:val="el-GR"/>
        </w:rPr>
        <w:t xml:space="preserve">. </w:t>
      </w:r>
      <w:r w:rsidRPr="006D47F6">
        <w:rPr>
          <w:rFonts w:ascii="Calibri" w:hAnsi="Calibri"/>
          <w:lang w:val="el-GR"/>
        </w:rPr>
        <w:t xml:space="preserve">1476, </w:t>
      </w:r>
      <w:r w:rsidR="00CF68C6" w:rsidRPr="00065FFA">
        <w:rPr>
          <w:rFonts w:ascii="Calibri" w:hAnsi="Calibri"/>
        </w:rPr>
        <w:t>email</w:t>
      </w:r>
      <w:r w:rsidR="00CF68C6" w:rsidRPr="006D47F6">
        <w:rPr>
          <w:rFonts w:ascii="Calibri" w:hAnsi="Calibri"/>
          <w:lang w:val="el-GR"/>
        </w:rPr>
        <w:t xml:space="preserve">: </w:t>
      </w:r>
      <w:hyperlink r:id="rId12" w:history="1">
        <w:r w:rsidRPr="00065FFA">
          <w:rPr>
            <w:rFonts w:ascii="Calibri" w:hAnsi="Calibri"/>
          </w:rPr>
          <w:t>communication</w:t>
        </w:r>
        <w:r w:rsidRPr="006D47F6">
          <w:rPr>
            <w:rFonts w:ascii="Calibri" w:hAnsi="Calibri"/>
            <w:lang w:val="el-GR"/>
          </w:rPr>
          <w:t>@</w:t>
        </w:r>
        <w:proofErr w:type="spellStart"/>
        <w:r w:rsidRPr="00065FFA">
          <w:rPr>
            <w:rFonts w:ascii="Calibri" w:hAnsi="Calibri"/>
          </w:rPr>
          <w:t>acg</w:t>
        </w:r>
        <w:proofErr w:type="spellEnd"/>
        <w:r w:rsidRPr="006D47F6">
          <w:rPr>
            <w:rFonts w:ascii="Calibri" w:hAnsi="Calibri"/>
            <w:lang w:val="el-GR"/>
          </w:rPr>
          <w:t>.</w:t>
        </w:r>
        <w:proofErr w:type="spellStart"/>
        <w:r w:rsidRPr="00065FFA">
          <w:rPr>
            <w:rFonts w:ascii="Calibri" w:hAnsi="Calibri"/>
          </w:rPr>
          <w:t>edu</w:t>
        </w:r>
        <w:proofErr w:type="spellEnd"/>
      </w:hyperlink>
    </w:p>
    <w:p w14:paraId="5C93257A" w14:textId="6AB02CDE" w:rsidR="00343BFF" w:rsidRPr="00343BFF" w:rsidRDefault="00343BFF" w:rsidP="00CF68C6">
      <w:pPr>
        <w:spacing w:after="0" w:line="240" w:lineRule="auto"/>
        <w:contextualSpacing/>
        <w:jc w:val="both"/>
        <w:rPr>
          <w:rFonts w:ascii="Calibri" w:hAnsi="Calibri"/>
          <w:lang w:val="el-GR"/>
        </w:rPr>
      </w:pPr>
      <w:r>
        <w:rPr>
          <w:rFonts w:ascii="Calibri" w:hAnsi="Calibri"/>
          <w:lang w:val="el-GR"/>
        </w:rPr>
        <w:t xml:space="preserve">Αλέξανδρος Κωστόπουλος, </w:t>
      </w:r>
      <w:proofErr w:type="spellStart"/>
      <w:r>
        <w:rPr>
          <w:rFonts w:ascii="Calibri" w:hAnsi="Calibri"/>
          <w:lang w:val="el-GR"/>
        </w:rPr>
        <w:t>τηλ</w:t>
      </w:r>
      <w:proofErr w:type="spellEnd"/>
      <w:r>
        <w:rPr>
          <w:rFonts w:ascii="Calibri" w:hAnsi="Calibri"/>
          <w:lang w:val="el-GR"/>
        </w:rPr>
        <w:t xml:space="preserve">. 2103387422, </w:t>
      </w:r>
      <w:r>
        <w:rPr>
          <w:rFonts w:ascii="Calibri" w:hAnsi="Calibri"/>
        </w:rPr>
        <w:t>email</w:t>
      </w:r>
      <w:r w:rsidRPr="00343BFF">
        <w:rPr>
          <w:rFonts w:ascii="Calibri" w:hAnsi="Calibri"/>
          <w:lang w:val="el-GR"/>
        </w:rPr>
        <w:t xml:space="preserve">: </w:t>
      </w:r>
      <w:r>
        <w:rPr>
          <w:rFonts w:ascii="Calibri" w:hAnsi="Calibri"/>
        </w:rPr>
        <w:t>info</w:t>
      </w:r>
      <w:r w:rsidRPr="00343BFF">
        <w:rPr>
          <w:rFonts w:ascii="Calibri" w:hAnsi="Calibri"/>
          <w:lang w:val="el-GR"/>
        </w:rPr>
        <w:t>@</w:t>
      </w:r>
      <w:proofErr w:type="spellStart"/>
      <w:r>
        <w:rPr>
          <w:rFonts w:ascii="Calibri" w:hAnsi="Calibri"/>
        </w:rPr>
        <w:t>csrhellas</w:t>
      </w:r>
      <w:proofErr w:type="spellEnd"/>
      <w:r w:rsidRPr="00343BFF">
        <w:rPr>
          <w:rFonts w:ascii="Calibri" w:hAnsi="Calibri"/>
          <w:lang w:val="el-GR"/>
        </w:rPr>
        <w:t>.</w:t>
      </w:r>
      <w:r>
        <w:rPr>
          <w:rFonts w:ascii="Calibri" w:hAnsi="Calibri"/>
        </w:rPr>
        <w:t>org</w:t>
      </w:r>
    </w:p>
    <w:p w14:paraId="53BA9E47" w14:textId="77777777" w:rsidR="00E34400" w:rsidRPr="00343BFF" w:rsidRDefault="00E34400" w:rsidP="00CF68C6">
      <w:pPr>
        <w:spacing w:after="0" w:line="240" w:lineRule="auto"/>
        <w:contextualSpacing/>
        <w:jc w:val="both"/>
        <w:rPr>
          <w:rFonts w:ascii="Verdana" w:hAnsi="Verdana" w:cs="Segoe UI"/>
          <w:color w:val="333333"/>
          <w:sz w:val="20"/>
          <w:szCs w:val="20"/>
          <w:shd w:val="clear" w:color="auto" w:fill="FFFFFF"/>
          <w:lang w:val="el-GR"/>
        </w:rPr>
      </w:pPr>
    </w:p>
    <w:p w14:paraId="3956E25C" w14:textId="77777777" w:rsidR="00CF68C6" w:rsidRPr="00343BFF" w:rsidRDefault="00CF68C6" w:rsidP="00CF68C6">
      <w:pPr>
        <w:pBdr>
          <w:top w:val="single" w:sz="4" w:space="1" w:color="auto"/>
        </w:pBdr>
        <w:spacing w:after="0" w:line="240" w:lineRule="auto"/>
        <w:jc w:val="both"/>
        <w:rPr>
          <w:rFonts w:ascii="Verdana" w:hAnsi="Verdana"/>
          <w:sz w:val="18"/>
          <w:szCs w:val="20"/>
          <w:lang w:val="el-GR"/>
        </w:rPr>
      </w:pPr>
    </w:p>
    <w:p w14:paraId="5536B1B9" w14:textId="77777777" w:rsidR="00C336E8" w:rsidRPr="00343BFF" w:rsidRDefault="00C336E8" w:rsidP="00C336E8">
      <w:pPr>
        <w:pStyle w:val="Web"/>
        <w:spacing w:before="0" w:beforeAutospacing="0" w:after="0" w:afterAutospacing="0" w:line="276" w:lineRule="auto"/>
        <w:jc w:val="both"/>
        <w:rPr>
          <w:rFonts w:asciiTheme="minorHAnsi" w:eastAsiaTheme="minorHAnsi" w:hAnsiTheme="minorHAnsi" w:cstheme="minorHAnsi"/>
          <w:b/>
          <w:bCs/>
          <w:i/>
          <w:iCs/>
          <w:sz w:val="20"/>
          <w:szCs w:val="22"/>
          <w:u w:val="single"/>
        </w:rPr>
      </w:pPr>
      <w:proofErr w:type="spellStart"/>
      <w:r w:rsidRPr="00343BFF">
        <w:rPr>
          <w:rFonts w:asciiTheme="minorHAnsi" w:eastAsiaTheme="minorHAnsi" w:hAnsiTheme="minorHAnsi" w:cstheme="minorHAnsi"/>
          <w:b/>
          <w:bCs/>
          <w:i/>
          <w:iCs/>
          <w:sz w:val="20"/>
          <w:szCs w:val="22"/>
          <w:u w:val="single"/>
        </w:rPr>
        <w:t>Σχετικά</w:t>
      </w:r>
      <w:proofErr w:type="spellEnd"/>
      <w:r w:rsidRPr="00343BFF">
        <w:rPr>
          <w:rFonts w:asciiTheme="minorHAnsi" w:eastAsiaTheme="minorHAnsi" w:hAnsiTheme="minorHAnsi" w:cstheme="minorHAnsi"/>
          <w:b/>
          <w:bCs/>
          <w:i/>
          <w:iCs/>
          <w:sz w:val="20"/>
          <w:szCs w:val="22"/>
          <w:u w:val="single"/>
        </w:rPr>
        <w:t xml:space="preserve"> </w:t>
      </w:r>
      <w:proofErr w:type="spellStart"/>
      <w:r w:rsidRPr="00343BFF">
        <w:rPr>
          <w:rFonts w:asciiTheme="minorHAnsi" w:eastAsiaTheme="minorHAnsi" w:hAnsiTheme="minorHAnsi" w:cstheme="minorHAnsi"/>
          <w:b/>
          <w:bCs/>
          <w:i/>
          <w:iCs/>
          <w:sz w:val="20"/>
          <w:szCs w:val="22"/>
          <w:u w:val="single"/>
        </w:rPr>
        <w:t>με</w:t>
      </w:r>
      <w:proofErr w:type="spellEnd"/>
      <w:r w:rsidRPr="00343BFF">
        <w:rPr>
          <w:rFonts w:asciiTheme="minorHAnsi" w:eastAsiaTheme="minorHAnsi" w:hAnsiTheme="minorHAnsi" w:cstheme="minorHAnsi"/>
          <w:b/>
          <w:bCs/>
          <w:i/>
          <w:iCs/>
          <w:sz w:val="20"/>
          <w:szCs w:val="22"/>
          <w:u w:val="single"/>
        </w:rPr>
        <w:t xml:space="preserve"> </w:t>
      </w:r>
      <w:proofErr w:type="spellStart"/>
      <w:r w:rsidRPr="00343BFF">
        <w:rPr>
          <w:rFonts w:asciiTheme="minorHAnsi" w:eastAsiaTheme="minorHAnsi" w:hAnsiTheme="minorHAnsi" w:cstheme="minorHAnsi"/>
          <w:b/>
          <w:bCs/>
          <w:i/>
          <w:iCs/>
          <w:sz w:val="20"/>
          <w:szCs w:val="22"/>
          <w:u w:val="single"/>
        </w:rPr>
        <w:t>το</w:t>
      </w:r>
      <w:proofErr w:type="spellEnd"/>
      <w:r w:rsidRPr="00343BFF">
        <w:rPr>
          <w:rFonts w:asciiTheme="minorHAnsi" w:eastAsiaTheme="minorHAnsi" w:hAnsiTheme="minorHAnsi" w:cstheme="minorHAnsi"/>
          <w:b/>
          <w:bCs/>
          <w:i/>
          <w:iCs/>
          <w:sz w:val="20"/>
          <w:szCs w:val="22"/>
          <w:u w:val="single"/>
        </w:rPr>
        <w:t xml:space="preserve"> Alba Graduate Business School</w:t>
      </w:r>
    </w:p>
    <w:p w14:paraId="2E4CD8EE" w14:textId="77777777" w:rsidR="00C336E8" w:rsidRPr="00343BFF" w:rsidRDefault="00C336E8" w:rsidP="00C336E8">
      <w:pPr>
        <w:pStyle w:val="Web"/>
        <w:spacing w:before="0" w:beforeAutospacing="0" w:after="0" w:afterAutospacing="0" w:line="276" w:lineRule="auto"/>
        <w:jc w:val="both"/>
        <w:rPr>
          <w:rFonts w:asciiTheme="minorHAnsi" w:eastAsiaTheme="minorHAnsi" w:hAnsiTheme="minorHAnsi" w:cstheme="minorHAnsi"/>
          <w:i/>
          <w:iCs/>
          <w:sz w:val="20"/>
          <w:szCs w:val="22"/>
          <w:lang w:val="el-GR"/>
        </w:rPr>
      </w:pPr>
      <w:proofErr w:type="spellStart"/>
      <w:r w:rsidRPr="00343BFF">
        <w:rPr>
          <w:rFonts w:asciiTheme="minorHAnsi" w:eastAsiaTheme="minorHAnsi" w:hAnsiTheme="minorHAnsi" w:cstheme="minorHAnsi"/>
          <w:i/>
          <w:iCs/>
          <w:sz w:val="20"/>
          <w:szCs w:val="22"/>
        </w:rPr>
        <w:t>Tο</w:t>
      </w:r>
      <w:proofErr w:type="spellEnd"/>
      <w:r w:rsidRPr="00343BFF">
        <w:rPr>
          <w:rFonts w:asciiTheme="minorHAnsi" w:eastAsiaTheme="minorHAnsi" w:hAnsiTheme="minorHAnsi" w:cstheme="minorHAnsi"/>
          <w:i/>
          <w:iCs/>
          <w:sz w:val="20"/>
          <w:szCs w:val="22"/>
        </w:rPr>
        <w:t xml:space="preserve"> Alba Graduate Business School, The American College of Greece απ</w:t>
      </w:r>
      <w:proofErr w:type="spellStart"/>
      <w:r w:rsidRPr="00343BFF">
        <w:rPr>
          <w:rFonts w:asciiTheme="minorHAnsi" w:eastAsiaTheme="minorHAnsi" w:hAnsiTheme="minorHAnsi" w:cstheme="minorHAnsi"/>
          <w:i/>
          <w:iCs/>
          <w:sz w:val="20"/>
          <w:szCs w:val="22"/>
        </w:rPr>
        <w:t>οτελεί</w:t>
      </w:r>
      <w:proofErr w:type="spellEnd"/>
      <w:r w:rsidRPr="00343BFF">
        <w:rPr>
          <w:rFonts w:asciiTheme="minorHAnsi" w:eastAsiaTheme="minorHAnsi" w:hAnsiTheme="minorHAnsi" w:cstheme="minorHAnsi"/>
          <w:i/>
          <w:iCs/>
          <w:sz w:val="20"/>
          <w:szCs w:val="22"/>
        </w:rPr>
        <w:t xml:space="preserve"> </w:t>
      </w:r>
      <w:proofErr w:type="spellStart"/>
      <w:r w:rsidRPr="00343BFF">
        <w:rPr>
          <w:rFonts w:asciiTheme="minorHAnsi" w:eastAsiaTheme="minorHAnsi" w:hAnsiTheme="minorHAnsi" w:cstheme="minorHAnsi"/>
          <w:i/>
          <w:iCs/>
          <w:sz w:val="20"/>
          <w:szCs w:val="22"/>
        </w:rPr>
        <w:t>το</w:t>
      </w:r>
      <w:proofErr w:type="spellEnd"/>
      <w:r w:rsidRPr="00343BFF">
        <w:rPr>
          <w:rFonts w:asciiTheme="minorHAnsi" w:eastAsiaTheme="minorHAnsi" w:hAnsiTheme="minorHAnsi" w:cstheme="minorHAnsi"/>
          <w:i/>
          <w:iCs/>
          <w:sz w:val="20"/>
          <w:szCs w:val="22"/>
        </w:rPr>
        <w:t xml:space="preserve"> Business School </w:t>
      </w:r>
      <w:proofErr w:type="spellStart"/>
      <w:r w:rsidRPr="00343BFF">
        <w:rPr>
          <w:rFonts w:asciiTheme="minorHAnsi" w:eastAsiaTheme="minorHAnsi" w:hAnsiTheme="minorHAnsi" w:cstheme="minorHAnsi"/>
          <w:i/>
          <w:iCs/>
          <w:sz w:val="20"/>
          <w:szCs w:val="22"/>
        </w:rPr>
        <w:t>του</w:t>
      </w:r>
      <w:proofErr w:type="spellEnd"/>
      <w:r w:rsidRPr="00343BFF">
        <w:rPr>
          <w:rFonts w:asciiTheme="minorHAnsi" w:eastAsiaTheme="minorHAnsi" w:hAnsiTheme="minorHAnsi" w:cstheme="minorHAnsi"/>
          <w:i/>
          <w:iCs/>
          <w:sz w:val="20"/>
          <w:szCs w:val="22"/>
        </w:rPr>
        <w:t xml:space="preserve"> </w:t>
      </w:r>
      <w:proofErr w:type="spellStart"/>
      <w:r w:rsidRPr="00343BFF">
        <w:rPr>
          <w:rFonts w:asciiTheme="minorHAnsi" w:eastAsiaTheme="minorHAnsi" w:hAnsiTheme="minorHAnsi" w:cstheme="minorHAnsi"/>
          <w:i/>
          <w:iCs/>
          <w:sz w:val="20"/>
          <w:szCs w:val="22"/>
        </w:rPr>
        <w:t>Αμερικ</w:t>
      </w:r>
      <w:proofErr w:type="spellEnd"/>
      <w:r w:rsidRPr="00343BFF">
        <w:rPr>
          <w:rFonts w:asciiTheme="minorHAnsi" w:eastAsiaTheme="minorHAnsi" w:hAnsiTheme="minorHAnsi" w:cstheme="minorHAnsi"/>
          <w:i/>
          <w:iCs/>
          <w:sz w:val="20"/>
          <w:szCs w:val="22"/>
        </w:rPr>
        <w:t xml:space="preserve">ανικού </w:t>
      </w:r>
      <w:proofErr w:type="spellStart"/>
      <w:r w:rsidRPr="00343BFF">
        <w:rPr>
          <w:rFonts w:asciiTheme="minorHAnsi" w:eastAsiaTheme="minorHAnsi" w:hAnsiTheme="minorHAnsi" w:cstheme="minorHAnsi"/>
          <w:i/>
          <w:iCs/>
          <w:sz w:val="20"/>
          <w:szCs w:val="22"/>
        </w:rPr>
        <w:t>Κολλεγίου</w:t>
      </w:r>
      <w:proofErr w:type="spellEnd"/>
      <w:r w:rsidRPr="00343BFF">
        <w:rPr>
          <w:rFonts w:asciiTheme="minorHAnsi" w:eastAsiaTheme="minorHAnsi" w:hAnsiTheme="minorHAnsi" w:cstheme="minorHAnsi"/>
          <w:i/>
          <w:iCs/>
          <w:sz w:val="20"/>
          <w:szCs w:val="22"/>
        </w:rPr>
        <w:t xml:space="preserve"> </w:t>
      </w:r>
      <w:proofErr w:type="spellStart"/>
      <w:r w:rsidRPr="00343BFF">
        <w:rPr>
          <w:rFonts w:asciiTheme="minorHAnsi" w:eastAsiaTheme="minorHAnsi" w:hAnsiTheme="minorHAnsi" w:cstheme="minorHAnsi"/>
          <w:i/>
          <w:iCs/>
          <w:sz w:val="20"/>
          <w:szCs w:val="22"/>
        </w:rPr>
        <w:t>Ελλάδος</w:t>
      </w:r>
      <w:proofErr w:type="spellEnd"/>
      <w:r w:rsidRPr="00343BFF">
        <w:rPr>
          <w:rFonts w:asciiTheme="minorHAnsi" w:eastAsiaTheme="minorHAnsi" w:hAnsiTheme="minorHAnsi" w:cstheme="minorHAnsi"/>
          <w:i/>
          <w:iCs/>
          <w:sz w:val="20"/>
          <w:szCs w:val="22"/>
        </w:rPr>
        <w:t xml:space="preserve">. </w:t>
      </w:r>
      <w:r w:rsidRPr="00343BFF">
        <w:rPr>
          <w:rFonts w:asciiTheme="minorHAnsi" w:eastAsiaTheme="minorHAnsi" w:hAnsiTheme="minorHAnsi" w:cstheme="minorHAnsi"/>
          <w:i/>
          <w:iCs/>
          <w:sz w:val="20"/>
          <w:szCs w:val="22"/>
          <w:lang w:val="el-GR"/>
        </w:rPr>
        <w:t xml:space="preserve">Από την ίδρυσή του το 1992, και στη διάρκεια της λειτουργίας του, διατηρεί την παράδοσή του στην ακαδημαϊκή αριστεία και την επαφή του με τις επιχειρήσεις. Στόχος του είναι να εκπαιδεύσει τους οραματιστές ηγέτες του αύριο και να προωθεί ενεργά την επιστημονική έρευνα, τη δημιουργία και τη διάχυση νέας γνώσης. Το </w:t>
      </w:r>
      <w:r w:rsidRPr="00343BFF">
        <w:rPr>
          <w:rFonts w:asciiTheme="minorHAnsi" w:eastAsiaTheme="minorHAnsi" w:hAnsiTheme="minorHAnsi" w:cstheme="minorHAnsi"/>
          <w:i/>
          <w:iCs/>
          <w:sz w:val="20"/>
          <w:szCs w:val="22"/>
        </w:rPr>
        <w:t>Alba</w:t>
      </w:r>
      <w:r w:rsidRPr="00343BFF">
        <w:rPr>
          <w:rFonts w:asciiTheme="minorHAnsi" w:eastAsiaTheme="minorHAnsi" w:hAnsiTheme="minorHAnsi" w:cstheme="minorHAnsi"/>
          <w:i/>
          <w:iCs/>
          <w:sz w:val="20"/>
          <w:szCs w:val="22"/>
          <w:lang w:val="el-GR"/>
        </w:rPr>
        <w:t xml:space="preserve"> προσφέρει 13 μεταπτυχιακά προγράμματα σπουδών και φέρει την επίσημη αναγνώριση του </w:t>
      </w:r>
      <w:r w:rsidRPr="00343BFF">
        <w:rPr>
          <w:rFonts w:asciiTheme="minorHAnsi" w:eastAsiaTheme="minorHAnsi" w:hAnsiTheme="minorHAnsi" w:cstheme="minorHAnsi"/>
          <w:i/>
          <w:iCs/>
          <w:sz w:val="20"/>
          <w:szCs w:val="22"/>
        </w:rPr>
        <w:t>New</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England</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Commission</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of</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Higher</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Education</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NECHE</w:t>
      </w:r>
      <w:r w:rsidRPr="00343BFF">
        <w:rPr>
          <w:rFonts w:asciiTheme="minorHAnsi" w:eastAsiaTheme="minorHAnsi" w:hAnsiTheme="minorHAnsi" w:cstheme="minorHAnsi"/>
          <w:i/>
          <w:iCs/>
          <w:sz w:val="20"/>
          <w:szCs w:val="22"/>
          <w:lang w:val="el-GR"/>
        </w:rPr>
        <w:t xml:space="preserve">). Όλα τα ΜΒΑ προγράμματα είναι πιστοποιημένα από το </w:t>
      </w:r>
      <w:r w:rsidRPr="00343BFF">
        <w:rPr>
          <w:rFonts w:asciiTheme="minorHAnsi" w:eastAsiaTheme="minorHAnsi" w:hAnsiTheme="minorHAnsi" w:cstheme="minorHAnsi"/>
          <w:i/>
          <w:iCs/>
          <w:sz w:val="20"/>
          <w:szCs w:val="22"/>
        </w:rPr>
        <w:t>The</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Association</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of</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MBAs</w:t>
      </w:r>
      <w:r w:rsidRPr="00343BFF">
        <w:rPr>
          <w:rFonts w:asciiTheme="minorHAnsi" w:eastAsiaTheme="minorHAnsi" w:hAnsiTheme="minorHAnsi" w:cstheme="minorHAnsi"/>
          <w:i/>
          <w:iCs/>
          <w:sz w:val="20"/>
          <w:szCs w:val="22"/>
          <w:lang w:val="el-GR"/>
        </w:rPr>
        <w:t xml:space="preserve">, ενώ το </w:t>
      </w:r>
      <w:r w:rsidRPr="00343BFF">
        <w:rPr>
          <w:rFonts w:asciiTheme="minorHAnsi" w:eastAsiaTheme="minorHAnsi" w:hAnsiTheme="minorHAnsi" w:cstheme="minorHAnsi"/>
          <w:i/>
          <w:iCs/>
          <w:sz w:val="20"/>
          <w:szCs w:val="22"/>
        </w:rPr>
        <w:t>MSc</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in</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Finance</w:t>
      </w:r>
      <w:r w:rsidRPr="00343BFF">
        <w:rPr>
          <w:rFonts w:asciiTheme="minorHAnsi" w:eastAsiaTheme="minorHAnsi" w:hAnsiTheme="minorHAnsi" w:cstheme="minorHAnsi"/>
          <w:i/>
          <w:iCs/>
          <w:sz w:val="20"/>
          <w:szCs w:val="22"/>
          <w:lang w:val="el-GR"/>
        </w:rPr>
        <w:t xml:space="preserve"> και το </w:t>
      </w:r>
      <w:r w:rsidRPr="00343BFF">
        <w:rPr>
          <w:rFonts w:asciiTheme="minorHAnsi" w:eastAsiaTheme="minorHAnsi" w:hAnsiTheme="minorHAnsi" w:cstheme="minorHAnsi"/>
          <w:i/>
          <w:iCs/>
          <w:sz w:val="20"/>
          <w:szCs w:val="22"/>
        </w:rPr>
        <w:t>MSc</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in</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SHRM</w:t>
      </w:r>
      <w:r w:rsidRPr="00343BFF">
        <w:rPr>
          <w:rFonts w:asciiTheme="minorHAnsi" w:eastAsiaTheme="minorHAnsi" w:hAnsiTheme="minorHAnsi" w:cstheme="minorHAnsi"/>
          <w:i/>
          <w:iCs/>
          <w:sz w:val="20"/>
          <w:szCs w:val="22"/>
          <w:lang w:val="el-GR"/>
        </w:rPr>
        <w:t xml:space="preserve"> από το </w:t>
      </w:r>
      <w:r w:rsidRPr="00343BFF">
        <w:rPr>
          <w:rFonts w:asciiTheme="minorHAnsi" w:eastAsiaTheme="minorHAnsi" w:hAnsiTheme="minorHAnsi" w:cstheme="minorHAnsi"/>
          <w:i/>
          <w:iCs/>
          <w:sz w:val="20"/>
          <w:szCs w:val="22"/>
        </w:rPr>
        <w:t>EFMD</w:t>
      </w:r>
      <w:r w:rsidRPr="00343BFF">
        <w:rPr>
          <w:rFonts w:asciiTheme="minorHAnsi" w:eastAsiaTheme="minorHAnsi" w:hAnsiTheme="minorHAnsi" w:cstheme="minorHAnsi"/>
          <w:i/>
          <w:iCs/>
          <w:sz w:val="20"/>
          <w:szCs w:val="22"/>
          <w:lang w:val="el-GR"/>
        </w:rPr>
        <w:t xml:space="preserve"> </w:t>
      </w:r>
      <w:proofErr w:type="spellStart"/>
      <w:r w:rsidRPr="00343BFF">
        <w:rPr>
          <w:rFonts w:asciiTheme="minorHAnsi" w:eastAsiaTheme="minorHAnsi" w:hAnsiTheme="minorHAnsi" w:cstheme="minorHAnsi"/>
          <w:i/>
          <w:iCs/>
          <w:sz w:val="20"/>
          <w:szCs w:val="22"/>
        </w:rPr>
        <w:t>Programme</w:t>
      </w:r>
      <w:proofErr w:type="spellEnd"/>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Accreditation</w:t>
      </w:r>
      <w:r w:rsidRPr="00343BFF">
        <w:rPr>
          <w:rFonts w:asciiTheme="minorHAnsi" w:eastAsiaTheme="minorHAnsi" w:hAnsiTheme="minorHAnsi" w:cstheme="minorHAnsi"/>
          <w:i/>
          <w:iCs/>
          <w:sz w:val="20"/>
          <w:szCs w:val="22"/>
          <w:lang w:val="el-GR"/>
        </w:rPr>
        <w:t xml:space="preserve"> </w:t>
      </w:r>
      <w:r w:rsidRPr="00343BFF">
        <w:rPr>
          <w:rFonts w:asciiTheme="minorHAnsi" w:eastAsiaTheme="minorHAnsi" w:hAnsiTheme="minorHAnsi" w:cstheme="minorHAnsi"/>
          <w:i/>
          <w:iCs/>
          <w:sz w:val="20"/>
          <w:szCs w:val="22"/>
        </w:rPr>
        <w:t>System</w:t>
      </w:r>
      <w:r w:rsidRPr="00343BFF">
        <w:rPr>
          <w:rFonts w:asciiTheme="minorHAnsi" w:eastAsiaTheme="minorHAnsi" w:hAnsiTheme="minorHAnsi" w:cstheme="minorHAnsi"/>
          <w:i/>
          <w:iCs/>
          <w:sz w:val="20"/>
          <w:szCs w:val="22"/>
          <w:lang w:val="el-GR"/>
        </w:rPr>
        <w:t>.</w:t>
      </w:r>
    </w:p>
    <w:p w14:paraId="552AEA51" w14:textId="77777777" w:rsidR="00C336E8" w:rsidRPr="00343BFF" w:rsidRDefault="00C336E8" w:rsidP="00CF68C6">
      <w:pPr>
        <w:spacing w:after="0" w:line="240" w:lineRule="auto"/>
        <w:jc w:val="both"/>
        <w:rPr>
          <w:rFonts w:ascii="Verdana" w:hAnsi="Verdana"/>
          <w:i/>
          <w:sz w:val="18"/>
          <w:szCs w:val="20"/>
          <w:u w:val="single"/>
          <w:lang w:val="el-GR"/>
        </w:rPr>
      </w:pPr>
    </w:p>
    <w:p w14:paraId="6A6C06AE" w14:textId="77777777" w:rsidR="00CF68C6" w:rsidRPr="00343BFF" w:rsidRDefault="00CF68C6" w:rsidP="000B4572">
      <w:pPr>
        <w:spacing w:after="0" w:line="276" w:lineRule="auto"/>
        <w:jc w:val="both"/>
        <w:rPr>
          <w:rFonts w:cstheme="minorHAnsi"/>
          <w:b/>
          <w:i/>
          <w:iCs/>
          <w:sz w:val="20"/>
          <w:u w:val="single"/>
          <w:lang w:val="el-GR"/>
        </w:rPr>
      </w:pPr>
      <w:r w:rsidRPr="00343BFF">
        <w:rPr>
          <w:rFonts w:cstheme="minorHAnsi"/>
          <w:b/>
          <w:i/>
          <w:iCs/>
          <w:sz w:val="20"/>
          <w:u w:val="single"/>
          <w:lang w:val="el-GR"/>
        </w:rPr>
        <w:t>Σχετικά με το Αμερικανικό Κολλέγιο Ελλάδος</w:t>
      </w:r>
    </w:p>
    <w:p w14:paraId="4D493892" w14:textId="77777777" w:rsidR="00CF68C6" w:rsidRPr="00343BFF" w:rsidRDefault="00CF68C6" w:rsidP="000B4572">
      <w:pPr>
        <w:spacing w:after="0" w:line="276" w:lineRule="auto"/>
        <w:jc w:val="both"/>
        <w:rPr>
          <w:rFonts w:cstheme="minorHAnsi"/>
          <w:i/>
          <w:iCs/>
          <w:sz w:val="20"/>
          <w:lang w:val="el-GR"/>
        </w:rPr>
      </w:pPr>
      <w:r w:rsidRPr="00343BFF">
        <w:rPr>
          <w:rFonts w:cstheme="minorHAnsi"/>
          <w:i/>
          <w:iCs/>
          <w:sz w:val="20"/>
          <w:lang w:val="el-GR"/>
        </w:rPr>
        <w:t>Το Αμερικανικό Κολλέγιο Ελλάδος είναι ένας ιδιωτικός, μη κερδοσκοπικός εκπαιδευτικός οργανισμός με ιστορία 14</w:t>
      </w:r>
      <w:r w:rsidR="00E34400" w:rsidRPr="00343BFF">
        <w:rPr>
          <w:rFonts w:cstheme="minorHAnsi"/>
          <w:i/>
          <w:iCs/>
          <w:sz w:val="20"/>
          <w:lang w:val="el-GR"/>
        </w:rPr>
        <w:t>5</w:t>
      </w:r>
      <w:r w:rsidRPr="00343BFF">
        <w:rPr>
          <w:rFonts w:cstheme="minorHAnsi"/>
          <w:i/>
          <w:iCs/>
          <w:sz w:val="20"/>
          <w:lang w:val="el-GR"/>
        </w:rPr>
        <w:t xml:space="preserve"> ετών. Αποτελείται από τρεις εκπαιδευτικές μονάδες: το Γυμνάσιο και Λύκειο-IB </w:t>
      </w:r>
      <w:proofErr w:type="spellStart"/>
      <w:r w:rsidRPr="00343BFF">
        <w:rPr>
          <w:rFonts w:cstheme="minorHAnsi"/>
          <w:i/>
          <w:iCs/>
          <w:sz w:val="20"/>
          <w:lang w:val="el-GR"/>
        </w:rPr>
        <w:t>Pierce</w:t>
      </w:r>
      <w:proofErr w:type="spellEnd"/>
      <w:r w:rsidRPr="00343BFF">
        <w:rPr>
          <w:rFonts w:cstheme="minorHAnsi"/>
          <w:i/>
          <w:iCs/>
          <w:sz w:val="20"/>
          <w:lang w:val="el-GR"/>
        </w:rPr>
        <w:t xml:space="preserve">, το </w:t>
      </w:r>
      <w:proofErr w:type="spellStart"/>
      <w:r w:rsidRPr="00343BFF">
        <w:rPr>
          <w:rFonts w:cstheme="minorHAnsi"/>
          <w:i/>
          <w:iCs/>
          <w:sz w:val="20"/>
          <w:lang w:val="el-GR"/>
        </w:rPr>
        <w:t>Deree</w:t>
      </w:r>
      <w:proofErr w:type="spellEnd"/>
      <w:r w:rsidRPr="00343BFF">
        <w:rPr>
          <w:rFonts w:cstheme="minorHAnsi"/>
          <w:i/>
          <w:iCs/>
          <w:sz w:val="20"/>
          <w:lang w:val="el-GR"/>
        </w:rPr>
        <w:t xml:space="preserve">, που προσφέρει προπτυχιακά και μεταπτυχιακά προγράμματα, και το </w:t>
      </w:r>
      <w:proofErr w:type="spellStart"/>
      <w:r w:rsidRPr="00343BFF">
        <w:rPr>
          <w:rFonts w:cstheme="minorHAnsi"/>
          <w:i/>
          <w:iCs/>
          <w:sz w:val="20"/>
          <w:lang w:val="el-GR"/>
        </w:rPr>
        <w:t>Alba</w:t>
      </w:r>
      <w:proofErr w:type="spellEnd"/>
      <w:r w:rsidRPr="00343BFF">
        <w:rPr>
          <w:rFonts w:cstheme="minorHAnsi"/>
          <w:i/>
          <w:iCs/>
          <w:sz w:val="20"/>
          <w:lang w:val="el-GR"/>
        </w:rPr>
        <w:t xml:space="preserve"> </w:t>
      </w:r>
      <w:proofErr w:type="spellStart"/>
      <w:r w:rsidRPr="00343BFF">
        <w:rPr>
          <w:rFonts w:cstheme="minorHAnsi"/>
          <w:i/>
          <w:iCs/>
          <w:sz w:val="20"/>
          <w:lang w:val="el-GR"/>
        </w:rPr>
        <w:t>Graduate</w:t>
      </w:r>
      <w:proofErr w:type="spellEnd"/>
      <w:r w:rsidRPr="00343BFF">
        <w:rPr>
          <w:rFonts w:cstheme="minorHAnsi"/>
          <w:i/>
          <w:iCs/>
          <w:sz w:val="20"/>
          <w:lang w:val="el-GR"/>
        </w:rPr>
        <w:t xml:space="preserve"> </w:t>
      </w:r>
      <w:proofErr w:type="spellStart"/>
      <w:r w:rsidRPr="00343BFF">
        <w:rPr>
          <w:rFonts w:cstheme="minorHAnsi"/>
          <w:i/>
          <w:iCs/>
          <w:sz w:val="20"/>
          <w:lang w:val="el-GR"/>
        </w:rPr>
        <w:t>Business</w:t>
      </w:r>
      <w:proofErr w:type="spellEnd"/>
      <w:r w:rsidRPr="00343BFF">
        <w:rPr>
          <w:rFonts w:cstheme="minorHAnsi"/>
          <w:i/>
          <w:iCs/>
          <w:sz w:val="20"/>
          <w:lang w:val="el-GR"/>
        </w:rPr>
        <w:t xml:space="preserve"> </w:t>
      </w:r>
      <w:proofErr w:type="spellStart"/>
      <w:r w:rsidRPr="00343BFF">
        <w:rPr>
          <w:rFonts w:cstheme="minorHAnsi"/>
          <w:i/>
          <w:iCs/>
          <w:sz w:val="20"/>
          <w:lang w:val="el-GR"/>
        </w:rPr>
        <w:t>School</w:t>
      </w:r>
      <w:proofErr w:type="spellEnd"/>
      <w:r w:rsidRPr="00343BFF">
        <w:rPr>
          <w:rFonts w:cstheme="minorHAnsi"/>
          <w:i/>
          <w:iCs/>
          <w:sz w:val="20"/>
          <w:lang w:val="el-GR"/>
        </w:rPr>
        <w:t xml:space="preserve">. Στο πλαίσιο της αποστολής του να παρέχει ίσες ευκαιρίες πρόσβασης στην εκπαίδευση, το Αμερικανικό Κολλέγιο Ελλάδος προσφέρει ετησίως περισσότερα από </w:t>
      </w:r>
      <w:r w:rsidR="00E34400" w:rsidRPr="00343BFF">
        <w:rPr>
          <w:rFonts w:cstheme="minorHAnsi"/>
          <w:i/>
          <w:iCs/>
          <w:sz w:val="20"/>
          <w:lang w:val="el-GR"/>
        </w:rPr>
        <w:t>8</w:t>
      </w:r>
      <w:r w:rsidRPr="00343BFF">
        <w:rPr>
          <w:rFonts w:cstheme="minorHAnsi"/>
          <w:i/>
          <w:iCs/>
          <w:sz w:val="20"/>
          <w:lang w:val="el-GR"/>
        </w:rPr>
        <w:t xml:space="preserve"> εκατ. ευρώ σε υποτροφίες και προγράμματα οικονομικής υποστήριξης.</w:t>
      </w:r>
    </w:p>
    <w:p w14:paraId="056388C6" w14:textId="2791F108" w:rsidR="00407386" w:rsidRPr="00343BFF" w:rsidRDefault="00407386" w:rsidP="00C20F62">
      <w:pPr>
        <w:spacing w:after="0" w:line="276" w:lineRule="auto"/>
        <w:jc w:val="both"/>
        <w:rPr>
          <w:rFonts w:cstheme="minorHAnsi"/>
          <w:i/>
          <w:iCs/>
          <w:sz w:val="20"/>
          <w:lang w:val="el-GR"/>
        </w:rPr>
      </w:pPr>
    </w:p>
    <w:sectPr w:rsidR="00407386" w:rsidRPr="00343BFF" w:rsidSect="00F70634">
      <w:headerReference w:type="default" r:id="rId13"/>
      <w:pgSz w:w="11907" w:h="16839" w:code="9"/>
      <w:pgMar w:top="1440" w:right="1440" w:bottom="1440" w:left="144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C5E8" w16cex:dateUtc="2020-07-28T12:42:00Z"/>
  <w16cex:commentExtensible w16cex:durableId="22CAC564" w16cex:dateUtc="2020-07-28T12:40:00Z"/>
  <w16cex:commentExtensible w16cex:durableId="22CAC4E1" w16cex:dateUtc="2020-07-28T12:38:00Z"/>
  <w16cex:commentExtensible w16cex:durableId="22CAC533" w16cex:dateUtc="2020-07-28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99360" w16cid:durableId="22CAC5E8"/>
  <w16cid:commentId w16cid:paraId="649ED4E2" w16cid:durableId="22CAC564"/>
  <w16cid:commentId w16cid:paraId="7F420749" w16cid:durableId="22CAC4E1"/>
  <w16cid:commentId w16cid:paraId="50941046" w16cid:durableId="22CAC5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3D49" w14:textId="77777777" w:rsidR="004B07B0" w:rsidRDefault="004B07B0" w:rsidP="00D25BDD">
      <w:pPr>
        <w:spacing w:after="0" w:line="240" w:lineRule="auto"/>
      </w:pPr>
      <w:r>
        <w:separator/>
      </w:r>
    </w:p>
  </w:endnote>
  <w:endnote w:type="continuationSeparator" w:id="0">
    <w:p w14:paraId="4255D6B7" w14:textId="77777777" w:rsidR="004B07B0" w:rsidRDefault="004B07B0" w:rsidP="00D2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F6581" w14:textId="77777777" w:rsidR="004B07B0" w:rsidRDefault="004B07B0" w:rsidP="00D25BDD">
      <w:pPr>
        <w:spacing w:after="0" w:line="240" w:lineRule="auto"/>
      </w:pPr>
      <w:r>
        <w:separator/>
      </w:r>
    </w:p>
  </w:footnote>
  <w:footnote w:type="continuationSeparator" w:id="0">
    <w:p w14:paraId="23C574DD" w14:textId="77777777" w:rsidR="004B07B0" w:rsidRDefault="004B07B0" w:rsidP="00D2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9281E" w14:textId="4192AA40" w:rsidR="00D25BDD" w:rsidRPr="000A709C" w:rsidRDefault="007E3D3E" w:rsidP="007E3D3E">
    <w:pPr>
      <w:pStyle w:val="a3"/>
    </w:pPr>
    <w:r>
      <w:rPr>
        <w:noProof/>
        <w:lang w:val="el-GR" w:eastAsia="el-GR"/>
      </w:rPr>
      <w:t xml:space="preserve">                         </w:t>
    </w:r>
    <w:r w:rsidR="006D47F6">
      <w:rPr>
        <w:noProof/>
        <w:lang w:val="el-GR" w:eastAsia="el-GR"/>
      </w:rPr>
      <w:pict w14:anchorId="7020C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12.5pt">
          <v:imagedata r:id="rId1" o:title="CSR_LOGO_EN_medium 20 Yea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1BA"/>
    <w:multiLevelType w:val="hybridMultilevel"/>
    <w:tmpl w:val="C88E7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46ACE"/>
    <w:multiLevelType w:val="hybridMultilevel"/>
    <w:tmpl w:val="C25832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1576C0F"/>
    <w:multiLevelType w:val="hybridMultilevel"/>
    <w:tmpl w:val="773CAD76"/>
    <w:lvl w:ilvl="0" w:tplc="04090005">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12AD2B52"/>
    <w:multiLevelType w:val="hybridMultilevel"/>
    <w:tmpl w:val="4024367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B20D47"/>
    <w:multiLevelType w:val="hybridMultilevel"/>
    <w:tmpl w:val="04DE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5CE6"/>
    <w:multiLevelType w:val="hybridMultilevel"/>
    <w:tmpl w:val="557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C6C96"/>
    <w:multiLevelType w:val="hybridMultilevel"/>
    <w:tmpl w:val="F7B0D2FA"/>
    <w:lvl w:ilvl="0" w:tplc="57B2D870">
      <w:start w:val="1"/>
      <w:numFmt w:val="bullet"/>
      <w:lvlText w:val="•"/>
      <w:lvlJc w:val="left"/>
      <w:pPr>
        <w:ind w:left="3606"/>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1" w:tplc="F6D4C8CC">
      <w:start w:val="1"/>
      <w:numFmt w:val="bullet"/>
      <w:lvlText w:val="o"/>
      <w:lvlJc w:val="left"/>
      <w:pPr>
        <w:ind w:left="390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2" w:tplc="E452ABF6">
      <w:start w:val="1"/>
      <w:numFmt w:val="bullet"/>
      <w:lvlText w:val="▪"/>
      <w:lvlJc w:val="left"/>
      <w:pPr>
        <w:ind w:left="462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3" w:tplc="B038D836">
      <w:start w:val="1"/>
      <w:numFmt w:val="bullet"/>
      <w:lvlText w:val="•"/>
      <w:lvlJc w:val="left"/>
      <w:pPr>
        <w:ind w:left="534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4" w:tplc="4B6AB196">
      <w:start w:val="1"/>
      <w:numFmt w:val="bullet"/>
      <w:lvlText w:val="o"/>
      <w:lvlJc w:val="left"/>
      <w:pPr>
        <w:ind w:left="606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5" w:tplc="41327BC4">
      <w:start w:val="1"/>
      <w:numFmt w:val="bullet"/>
      <w:lvlText w:val="▪"/>
      <w:lvlJc w:val="left"/>
      <w:pPr>
        <w:ind w:left="678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6" w:tplc="9094FF3C">
      <w:start w:val="1"/>
      <w:numFmt w:val="bullet"/>
      <w:lvlText w:val="•"/>
      <w:lvlJc w:val="left"/>
      <w:pPr>
        <w:ind w:left="750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7" w:tplc="2F2270E2">
      <w:start w:val="1"/>
      <w:numFmt w:val="bullet"/>
      <w:lvlText w:val="o"/>
      <w:lvlJc w:val="left"/>
      <w:pPr>
        <w:ind w:left="822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lvl w:ilvl="8" w:tplc="FDB489EA">
      <w:start w:val="1"/>
      <w:numFmt w:val="bullet"/>
      <w:lvlText w:val="▪"/>
      <w:lvlJc w:val="left"/>
      <w:pPr>
        <w:ind w:left="8949"/>
      </w:pPr>
      <w:rPr>
        <w:rFonts w:ascii="Calibri" w:eastAsia="Calibri" w:hAnsi="Calibri" w:cs="Calibri"/>
        <w:b/>
        <w:bCs/>
        <w:i w:val="0"/>
        <w:strike w:val="0"/>
        <w:dstrike w:val="0"/>
        <w:color w:val="2E3668"/>
        <w:sz w:val="18"/>
        <w:szCs w:val="18"/>
        <w:u w:val="none" w:color="000000"/>
        <w:bdr w:val="none" w:sz="0" w:space="0" w:color="auto"/>
        <w:shd w:val="clear" w:color="auto" w:fill="auto"/>
        <w:vertAlign w:val="baseline"/>
      </w:rPr>
    </w:lvl>
  </w:abstractNum>
  <w:abstractNum w:abstractNumId="7" w15:restartNumberingAfterBreak="0">
    <w:nsid w:val="373E0A7D"/>
    <w:multiLevelType w:val="hybridMultilevel"/>
    <w:tmpl w:val="F78EB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051B39"/>
    <w:multiLevelType w:val="hybridMultilevel"/>
    <w:tmpl w:val="293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22754"/>
    <w:multiLevelType w:val="hybridMultilevel"/>
    <w:tmpl w:val="030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1198E"/>
    <w:multiLevelType w:val="multilevel"/>
    <w:tmpl w:val="3FC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C7B93"/>
    <w:multiLevelType w:val="hybridMultilevel"/>
    <w:tmpl w:val="16F4D08C"/>
    <w:lvl w:ilvl="0" w:tplc="04080001">
      <w:start w:val="1"/>
      <w:numFmt w:val="bullet"/>
      <w:lvlText w:val=""/>
      <w:lvlJc w:val="left"/>
      <w:pPr>
        <w:ind w:left="-774"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2" w15:restartNumberingAfterBreak="0">
    <w:nsid w:val="4FA00453"/>
    <w:multiLevelType w:val="hybridMultilevel"/>
    <w:tmpl w:val="2ABA9CF0"/>
    <w:lvl w:ilvl="0" w:tplc="04090001">
      <w:start w:val="1"/>
      <w:numFmt w:val="bullet"/>
      <w:lvlText w:val=""/>
      <w:lvlJc w:val="left"/>
      <w:pPr>
        <w:ind w:left="-130" w:hanging="360"/>
      </w:pPr>
      <w:rPr>
        <w:rFonts w:ascii="Symbol" w:hAnsi="Symbol" w:hint="default"/>
      </w:rPr>
    </w:lvl>
    <w:lvl w:ilvl="1" w:tplc="04090003">
      <w:start w:val="1"/>
      <w:numFmt w:val="bullet"/>
      <w:lvlText w:val="o"/>
      <w:lvlJc w:val="left"/>
      <w:pPr>
        <w:ind w:left="590" w:hanging="360"/>
      </w:pPr>
      <w:rPr>
        <w:rFonts w:ascii="Courier New" w:hAnsi="Courier New" w:cs="Courier New" w:hint="default"/>
      </w:rPr>
    </w:lvl>
    <w:lvl w:ilvl="2" w:tplc="04090005">
      <w:start w:val="1"/>
      <w:numFmt w:val="bullet"/>
      <w:lvlText w:val=""/>
      <w:lvlJc w:val="left"/>
      <w:pPr>
        <w:ind w:left="1310" w:hanging="360"/>
      </w:pPr>
      <w:rPr>
        <w:rFonts w:ascii="Wingdings" w:hAnsi="Wingdings" w:hint="default"/>
      </w:rPr>
    </w:lvl>
    <w:lvl w:ilvl="3" w:tplc="04090001">
      <w:start w:val="1"/>
      <w:numFmt w:val="bullet"/>
      <w:lvlText w:val=""/>
      <w:lvlJc w:val="left"/>
      <w:pPr>
        <w:ind w:left="2030" w:hanging="360"/>
      </w:pPr>
      <w:rPr>
        <w:rFonts w:ascii="Symbol" w:hAnsi="Symbol" w:hint="default"/>
      </w:rPr>
    </w:lvl>
    <w:lvl w:ilvl="4" w:tplc="04090003">
      <w:start w:val="1"/>
      <w:numFmt w:val="bullet"/>
      <w:lvlText w:val="o"/>
      <w:lvlJc w:val="left"/>
      <w:pPr>
        <w:ind w:left="2750" w:hanging="360"/>
      </w:pPr>
      <w:rPr>
        <w:rFonts w:ascii="Courier New" w:hAnsi="Courier New" w:cs="Courier New" w:hint="default"/>
      </w:rPr>
    </w:lvl>
    <w:lvl w:ilvl="5" w:tplc="04090005">
      <w:start w:val="1"/>
      <w:numFmt w:val="bullet"/>
      <w:lvlText w:val=""/>
      <w:lvlJc w:val="left"/>
      <w:pPr>
        <w:ind w:left="3470" w:hanging="360"/>
      </w:pPr>
      <w:rPr>
        <w:rFonts w:ascii="Wingdings" w:hAnsi="Wingdings" w:hint="default"/>
      </w:rPr>
    </w:lvl>
    <w:lvl w:ilvl="6" w:tplc="04090001">
      <w:start w:val="1"/>
      <w:numFmt w:val="bullet"/>
      <w:lvlText w:val=""/>
      <w:lvlJc w:val="left"/>
      <w:pPr>
        <w:ind w:left="4190" w:hanging="360"/>
      </w:pPr>
      <w:rPr>
        <w:rFonts w:ascii="Symbol" w:hAnsi="Symbol" w:hint="default"/>
      </w:rPr>
    </w:lvl>
    <w:lvl w:ilvl="7" w:tplc="04090003">
      <w:start w:val="1"/>
      <w:numFmt w:val="bullet"/>
      <w:lvlText w:val="o"/>
      <w:lvlJc w:val="left"/>
      <w:pPr>
        <w:ind w:left="4910" w:hanging="360"/>
      </w:pPr>
      <w:rPr>
        <w:rFonts w:ascii="Courier New" w:hAnsi="Courier New" w:cs="Courier New" w:hint="default"/>
      </w:rPr>
    </w:lvl>
    <w:lvl w:ilvl="8" w:tplc="04090005">
      <w:start w:val="1"/>
      <w:numFmt w:val="bullet"/>
      <w:lvlText w:val=""/>
      <w:lvlJc w:val="left"/>
      <w:pPr>
        <w:ind w:left="5630" w:hanging="360"/>
      </w:pPr>
      <w:rPr>
        <w:rFonts w:ascii="Wingdings" w:hAnsi="Wingdings" w:hint="default"/>
      </w:rPr>
    </w:lvl>
  </w:abstractNum>
  <w:abstractNum w:abstractNumId="13" w15:restartNumberingAfterBreak="0">
    <w:nsid w:val="53773DA5"/>
    <w:multiLevelType w:val="hybridMultilevel"/>
    <w:tmpl w:val="398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B080E"/>
    <w:multiLevelType w:val="multilevel"/>
    <w:tmpl w:val="6C7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B7490D"/>
    <w:multiLevelType w:val="hybridMultilevel"/>
    <w:tmpl w:val="952A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76A29"/>
    <w:multiLevelType w:val="hybridMultilevel"/>
    <w:tmpl w:val="D35E41A6"/>
    <w:lvl w:ilvl="0" w:tplc="680C00E0">
      <w:start w:val="1"/>
      <w:numFmt w:val="bullet"/>
      <w:lvlText w:val=""/>
      <w:lvlJc w:val="left"/>
      <w:pPr>
        <w:ind w:left="810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7F540C48"/>
    <w:multiLevelType w:val="multilevel"/>
    <w:tmpl w:val="8D1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12"/>
  </w:num>
  <w:num w:numId="5">
    <w:abstractNumId w:val="9"/>
  </w:num>
  <w:num w:numId="6">
    <w:abstractNumId w:val="17"/>
  </w:num>
  <w:num w:numId="7">
    <w:abstractNumId w:val="13"/>
  </w:num>
  <w:num w:numId="8">
    <w:abstractNumId w:val="6"/>
  </w:num>
  <w:num w:numId="9">
    <w:abstractNumId w:val="6"/>
  </w:num>
  <w:num w:numId="10">
    <w:abstractNumId w:val="16"/>
  </w:num>
  <w:num w:numId="11">
    <w:abstractNumId w:val="8"/>
  </w:num>
  <w:num w:numId="12">
    <w:abstractNumId w:val="10"/>
  </w:num>
  <w:num w:numId="13">
    <w:abstractNumId w:val="14"/>
  </w:num>
  <w:num w:numId="14">
    <w:abstractNumId w:val="0"/>
  </w:num>
  <w:num w:numId="15">
    <w:abstractNumId w:val="5"/>
  </w:num>
  <w:num w:numId="16">
    <w:abstractNumId w:val="15"/>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DD"/>
    <w:rsid w:val="000009D9"/>
    <w:rsid w:val="00002097"/>
    <w:rsid w:val="0000585C"/>
    <w:rsid w:val="00016304"/>
    <w:rsid w:val="0001740F"/>
    <w:rsid w:val="00024DC7"/>
    <w:rsid w:val="00026BD2"/>
    <w:rsid w:val="00037E0E"/>
    <w:rsid w:val="0005565C"/>
    <w:rsid w:val="00055EB1"/>
    <w:rsid w:val="000653BE"/>
    <w:rsid w:val="00065FFA"/>
    <w:rsid w:val="000679C1"/>
    <w:rsid w:val="00067DC7"/>
    <w:rsid w:val="00072D03"/>
    <w:rsid w:val="0007411B"/>
    <w:rsid w:val="00081F7B"/>
    <w:rsid w:val="000A709C"/>
    <w:rsid w:val="000B04CB"/>
    <w:rsid w:val="000B4572"/>
    <w:rsid w:val="000B6834"/>
    <w:rsid w:val="000C0FBF"/>
    <w:rsid w:val="000C4DC1"/>
    <w:rsid w:val="000C6507"/>
    <w:rsid w:val="000D076D"/>
    <w:rsid w:val="000D32D5"/>
    <w:rsid w:val="000D4D44"/>
    <w:rsid w:val="000E36AB"/>
    <w:rsid w:val="0011009C"/>
    <w:rsid w:val="00112FC8"/>
    <w:rsid w:val="00114872"/>
    <w:rsid w:val="001458B9"/>
    <w:rsid w:val="0014776C"/>
    <w:rsid w:val="00153DC9"/>
    <w:rsid w:val="00156D80"/>
    <w:rsid w:val="00165D01"/>
    <w:rsid w:val="00190F9F"/>
    <w:rsid w:val="001939F0"/>
    <w:rsid w:val="001976EF"/>
    <w:rsid w:val="00197FE6"/>
    <w:rsid w:val="001A2A36"/>
    <w:rsid w:val="001A3567"/>
    <w:rsid w:val="001A7BF7"/>
    <w:rsid w:val="001B56A1"/>
    <w:rsid w:val="001B7ABE"/>
    <w:rsid w:val="001C670B"/>
    <w:rsid w:val="001D2079"/>
    <w:rsid w:val="001D3FDD"/>
    <w:rsid w:val="001D4869"/>
    <w:rsid w:val="001E3620"/>
    <w:rsid w:val="00200E23"/>
    <w:rsid w:val="00205362"/>
    <w:rsid w:val="0020543F"/>
    <w:rsid w:val="002160C3"/>
    <w:rsid w:val="0021758F"/>
    <w:rsid w:val="002201D6"/>
    <w:rsid w:val="00221E13"/>
    <w:rsid w:val="00233064"/>
    <w:rsid w:val="002413DD"/>
    <w:rsid w:val="002659FF"/>
    <w:rsid w:val="00267B29"/>
    <w:rsid w:val="00271E02"/>
    <w:rsid w:val="002867BB"/>
    <w:rsid w:val="00292FEA"/>
    <w:rsid w:val="0029666A"/>
    <w:rsid w:val="002A1728"/>
    <w:rsid w:val="002A1C41"/>
    <w:rsid w:val="002A2564"/>
    <w:rsid w:val="002B0DAF"/>
    <w:rsid w:val="002B1B84"/>
    <w:rsid w:val="002B5529"/>
    <w:rsid w:val="002D03EB"/>
    <w:rsid w:val="002D5C55"/>
    <w:rsid w:val="00307B9D"/>
    <w:rsid w:val="00317707"/>
    <w:rsid w:val="0032654C"/>
    <w:rsid w:val="00343BFF"/>
    <w:rsid w:val="0034530F"/>
    <w:rsid w:val="003477A6"/>
    <w:rsid w:val="0035783C"/>
    <w:rsid w:val="00360A6E"/>
    <w:rsid w:val="00373B2E"/>
    <w:rsid w:val="00383F7D"/>
    <w:rsid w:val="003923BA"/>
    <w:rsid w:val="003961A4"/>
    <w:rsid w:val="003976CF"/>
    <w:rsid w:val="003A1506"/>
    <w:rsid w:val="003B2CC5"/>
    <w:rsid w:val="003B4367"/>
    <w:rsid w:val="003C5BB0"/>
    <w:rsid w:val="003D0DCF"/>
    <w:rsid w:val="003E1463"/>
    <w:rsid w:val="003F3DB3"/>
    <w:rsid w:val="004018A7"/>
    <w:rsid w:val="00402E86"/>
    <w:rsid w:val="0040589C"/>
    <w:rsid w:val="00407386"/>
    <w:rsid w:val="00415697"/>
    <w:rsid w:val="004173E5"/>
    <w:rsid w:val="0041746C"/>
    <w:rsid w:val="00420F4E"/>
    <w:rsid w:val="004614A6"/>
    <w:rsid w:val="004666F2"/>
    <w:rsid w:val="004743A9"/>
    <w:rsid w:val="004A046E"/>
    <w:rsid w:val="004B07B0"/>
    <w:rsid w:val="004B54FC"/>
    <w:rsid w:val="004C20F1"/>
    <w:rsid w:val="004D4A8A"/>
    <w:rsid w:val="004D79F7"/>
    <w:rsid w:val="004E1DC8"/>
    <w:rsid w:val="004E65B1"/>
    <w:rsid w:val="004F5031"/>
    <w:rsid w:val="004F54AA"/>
    <w:rsid w:val="0051453B"/>
    <w:rsid w:val="00523CC0"/>
    <w:rsid w:val="00536AD0"/>
    <w:rsid w:val="00556392"/>
    <w:rsid w:val="005604E3"/>
    <w:rsid w:val="00560897"/>
    <w:rsid w:val="0058516A"/>
    <w:rsid w:val="005A1402"/>
    <w:rsid w:val="005A56B4"/>
    <w:rsid w:val="005C39AA"/>
    <w:rsid w:val="005F1B30"/>
    <w:rsid w:val="005F2845"/>
    <w:rsid w:val="005F6FE5"/>
    <w:rsid w:val="00602F4F"/>
    <w:rsid w:val="00617231"/>
    <w:rsid w:val="00626D8A"/>
    <w:rsid w:val="00652447"/>
    <w:rsid w:val="006560AC"/>
    <w:rsid w:val="00661C70"/>
    <w:rsid w:val="0066344E"/>
    <w:rsid w:val="00670794"/>
    <w:rsid w:val="00673E5F"/>
    <w:rsid w:val="006743D1"/>
    <w:rsid w:val="006748AA"/>
    <w:rsid w:val="006778ED"/>
    <w:rsid w:val="0068475F"/>
    <w:rsid w:val="00694C07"/>
    <w:rsid w:val="006A0EC1"/>
    <w:rsid w:val="006B0741"/>
    <w:rsid w:val="006C1542"/>
    <w:rsid w:val="006C37F3"/>
    <w:rsid w:val="006C4AF2"/>
    <w:rsid w:val="006D47F6"/>
    <w:rsid w:val="006E1711"/>
    <w:rsid w:val="006F3424"/>
    <w:rsid w:val="006F6485"/>
    <w:rsid w:val="0070393E"/>
    <w:rsid w:val="007045F7"/>
    <w:rsid w:val="007138B1"/>
    <w:rsid w:val="00721911"/>
    <w:rsid w:val="00742425"/>
    <w:rsid w:val="0075147F"/>
    <w:rsid w:val="0076101C"/>
    <w:rsid w:val="007616D0"/>
    <w:rsid w:val="00761744"/>
    <w:rsid w:val="00763E9B"/>
    <w:rsid w:val="007908AB"/>
    <w:rsid w:val="00791F07"/>
    <w:rsid w:val="00795B57"/>
    <w:rsid w:val="007A1E5A"/>
    <w:rsid w:val="007A259D"/>
    <w:rsid w:val="007A48AD"/>
    <w:rsid w:val="007C1ACD"/>
    <w:rsid w:val="007C33F7"/>
    <w:rsid w:val="007D1CC3"/>
    <w:rsid w:val="007D1E68"/>
    <w:rsid w:val="007D2D39"/>
    <w:rsid w:val="007D7797"/>
    <w:rsid w:val="007D7E71"/>
    <w:rsid w:val="007E3D3E"/>
    <w:rsid w:val="007F51C2"/>
    <w:rsid w:val="0081355F"/>
    <w:rsid w:val="00815F06"/>
    <w:rsid w:val="00822D6A"/>
    <w:rsid w:val="0084086E"/>
    <w:rsid w:val="008419FF"/>
    <w:rsid w:val="008451B7"/>
    <w:rsid w:val="00847AEA"/>
    <w:rsid w:val="00864670"/>
    <w:rsid w:val="00866A84"/>
    <w:rsid w:val="008773C5"/>
    <w:rsid w:val="008A2E96"/>
    <w:rsid w:val="008A7668"/>
    <w:rsid w:val="008B1369"/>
    <w:rsid w:val="008E41B8"/>
    <w:rsid w:val="008F6A57"/>
    <w:rsid w:val="00901CDE"/>
    <w:rsid w:val="00901CE2"/>
    <w:rsid w:val="00903131"/>
    <w:rsid w:val="00907482"/>
    <w:rsid w:val="0091232E"/>
    <w:rsid w:val="00912414"/>
    <w:rsid w:val="009132E4"/>
    <w:rsid w:val="009134D9"/>
    <w:rsid w:val="00925343"/>
    <w:rsid w:val="009261B3"/>
    <w:rsid w:val="00934270"/>
    <w:rsid w:val="009651D1"/>
    <w:rsid w:val="009709A4"/>
    <w:rsid w:val="00973816"/>
    <w:rsid w:val="00973A19"/>
    <w:rsid w:val="00974F93"/>
    <w:rsid w:val="00987B02"/>
    <w:rsid w:val="00994DC8"/>
    <w:rsid w:val="009B3C3B"/>
    <w:rsid w:val="009B5121"/>
    <w:rsid w:val="009E4D66"/>
    <w:rsid w:val="009F05A8"/>
    <w:rsid w:val="00A10748"/>
    <w:rsid w:val="00A23862"/>
    <w:rsid w:val="00A35DE6"/>
    <w:rsid w:val="00A617D2"/>
    <w:rsid w:val="00A63B31"/>
    <w:rsid w:val="00A73A81"/>
    <w:rsid w:val="00A74CDA"/>
    <w:rsid w:val="00A77F82"/>
    <w:rsid w:val="00A8696B"/>
    <w:rsid w:val="00AB4112"/>
    <w:rsid w:val="00AB56A7"/>
    <w:rsid w:val="00AC1059"/>
    <w:rsid w:val="00AC4146"/>
    <w:rsid w:val="00AD6F60"/>
    <w:rsid w:val="00AE4BFC"/>
    <w:rsid w:val="00AF7E2D"/>
    <w:rsid w:val="00B2327A"/>
    <w:rsid w:val="00B24B0E"/>
    <w:rsid w:val="00B26B71"/>
    <w:rsid w:val="00B35080"/>
    <w:rsid w:val="00B35F1A"/>
    <w:rsid w:val="00B405EE"/>
    <w:rsid w:val="00B40939"/>
    <w:rsid w:val="00B52127"/>
    <w:rsid w:val="00B533AF"/>
    <w:rsid w:val="00B53592"/>
    <w:rsid w:val="00B548EC"/>
    <w:rsid w:val="00B5782E"/>
    <w:rsid w:val="00B64B9E"/>
    <w:rsid w:val="00B67267"/>
    <w:rsid w:val="00B722C8"/>
    <w:rsid w:val="00B81270"/>
    <w:rsid w:val="00B83663"/>
    <w:rsid w:val="00B93008"/>
    <w:rsid w:val="00BA0B67"/>
    <w:rsid w:val="00BB1004"/>
    <w:rsid w:val="00BC2570"/>
    <w:rsid w:val="00BC4EF4"/>
    <w:rsid w:val="00BC766F"/>
    <w:rsid w:val="00BE5796"/>
    <w:rsid w:val="00C01B11"/>
    <w:rsid w:val="00C0474F"/>
    <w:rsid w:val="00C04A3D"/>
    <w:rsid w:val="00C069A4"/>
    <w:rsid w:val="00C1231A"/>
    <w:rsid w:val="00C15AAC"/>
    <w:rsid w:val="00C20F62"/>
    <w:rsid w:val="00C23A03"/>
    <w:rsid w:val="00C2570A"/>
    <w:rsid w:val="00C25A70"/>
    <w:rsid w:val="00C336E8"/>
    <w:rsid w:val="00C34315"/>
    <w:rsid w:val="00C47205"/>
    <w:rsid w:val="00C52C8B"/>
    <w:rsid w:val="00C578CA"/>
    <w:rsid w:val="00C62BFD"/>
    <w:rsid w:val="00C75FCC"/>
    <w:rsid w:val="00C82671"/>
    <w:rsid w:val="00C84FA8"/>
    <w:rsid w:val="00C8601E"/>
    <w:rsid w:val="00C90B8C"/>
    <w:rsid w:val="00CB1334"/>
    <w:rsid w:val="00CB26E7"/>
    <w:rsid w:val="00CB5F52"/>
    <w:rsid w:val="00CC5263"/>
    <w:rsid w:val="00CD5F2B"/>
    <w:rsid w:val="00CE353C"/>
    <w:rsid w:val="00CE5E85"/>
    <w:rsid w:val="00CE6348"/>
    <w:rsid w:val="00CF68C6"/>
    <w:rsid w:val="00D01F27"/>
    <w:rsid w:val="00D16757"/>
    <w:rsid w:val="00D22FE0"/>
    <w:rsid w:val="00D24C3A"/>
    <w:rsid w:val="00D25BDD"/>
    <w:rsid w:val="00D25F7B"/>
    <w:rsid w:val="00D348BC"/>
    <w:rsid w:val="00D4365E"/>
    <w:rsid w:val="00D52868"/>
    <w:rsid w:val="00D540EA"/>
    <w:rsid w:val="00D54BAF"/>
    <w:rsid w:val="00D56076"/>
    <w:rsid w:val="00D64353"/>
    <w:rsid w:val="00D64699"/>
    <w:rsid w:val="00D70932"/>
    <w:rsid w:val="00D7413D"/>
    <w:rsid w:val="00D81E8E"/>
    <w:rsid w:val="00D95E14"/>
    <w:rsid w:val="00DA7E60"/>
    <w:rsid w:val="00DB65D8"/>
    <w:rsid w:val="00DC3386"/>
    <w:rsid w:val="00DD104D"/>
    <w:rsid w:val="00DD5796"/>
    <w:rsid w:val="00DD7581"/>
    <w:rsid w:val="00DE1E26"/>
    <w:rsid w:val="00DF5744"/>
    <w:rsid w:val="00DF5953"/>
    <w:rsid w:val="00DF7F5A"/>
    <w:rsid w:val="00E05172"/>
    <w:rsid w:val="00E10800"/>
    <w:rsid w:val="00E118A9"/>
    <w:rsid w:val="00E141C4"/>
    <w:rsid w:val="00E23E40"/>
    <w:rsid w:val="00E24304"/>
    <w:rsid w:val="00E249CB"/>
    <w:rsid w:val="00E34400"/>
    <w:rsid w:val="00E515F1"/>
    <w:rsid w:val="00E70862"/>
    <w:rsid w:val="00E71102"/>
    <w:rsid w:val="00E71495"/>
    <w:rsid w:val="00E80469"/>
    <w:rsid w:val="00E837E7"/>
    <w:rsid w:val="00E8436C"/>
    <w:rsid w:val="00E93C9E"/>
    <w:rsid w:val="00EA29BC"/>
    <w:rsid w:val="00EA565C"/>
    <w:rsid w:val="00EA7D36"/>
    <w:rsid w:val="00EB1919"/>
    <w:rsid w:val="00EB2BCC"/>
    <w:rsid w:val="00EC1E7D"/>
    <w:rsid w:val="00EE5596"/>
    <w:rsid w:val="00EF5535"/>
    <w:rsid w:val="00F23CD7"/>
    <w:rsid w:val="00F305F5"/>
    <w:rsid w:val="00F37847"/>
    <w:rsid w:val="00F41CD2"/>
    <w:rsid w:val="00F5787C"/>
    <w:rsid w:val="00F70634"/>
    <w:rsid w:val="00F71D0C"/>
    <w:rsid w:val="00F93253"/>
    <w:rsid w:val="00FA0948"/>
    <w:rsid w:val="00FA14EB"/>
    <w:rsid w:val="00FA7268"/>
    <w:rsid w:val="00FB3BB8"/>
    <w:rsid w:val="00FC1471"/>
    <w:rsid w:val="00FD25D1"/>
    <w:rsid w:val="00FD6768"/>
    <w:rsid w:val="00FE0B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813B9B"/>
  <w15:docId w15:val="{1436EB41-7391-4EA7-BC96-13EA801C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BDD"/>
    <w:pPr>
      <w:tabs>
        <w:tab w:val="center" w:pos="4680"/>
        <w:tab w:val="right" w:pos="9360"/>
      </w:tabs>
      <w:spacing w:after="0" w:line="240" w:lineRule="auto"/>
    </w:pPr>
  </w:style>
  <w:style w:type="character" w:customStyle="1" w:styleId="Char">
    <w:name w:val="Κεφαλίδα Char"/>
    <w:basedOn w:val="a0"/>
    <w:link w:val="a3"/>
    <w:uiPriority w:val="99"/>
    <w:rsid w:val="00D25BDD"/>
  </w:style>
  <w:style w:type="paragraph" w:styleId="a4">
    <w:name w:val="footer"/>
    <w:basedOn w:val="a"/>
    <w:link w:val="Char0"/>
    <w:uiPriority w:val="99"/>
    <w:unhideWhenUsed/>
    <w:rsid w:val="00D25BDD"/>
    <w:pPr>
      <w:tabs>
        <w:tab w:val="center" w:pos="4680"/>
        <w:tab w:val="right" w:pos="9360"/>
      </w:tabs>
      <w:spacing w:after="0" w:line="240" w:lineRule="auto"/>
    </w:pPr>
  </w:style>
  <w:style w:type="character" w:customStyle="1" w:styleId="Char0">
    <w:name w:val="Υποσέλιδο Char"/>
    <w:basedOn w:val="a0"/>
    <w:link w:val="a4"/>
    <w:uiPriority w:val="99"/>
    <w:rsid w:val="00D25BDD"/>
  </w:style>
  <w:style w:type="character" w:styleId="-">
    <w:name w:val="Hyperlink"/>
    <w:basedOn w:val="a0"/>
    <w:uiPriority w:val="99"/>
    <w:unhideWhenUsed/>
    <w:rsid w:val="001458B9"/>
    <w:rPr>
      <w:color w:val="0563C1" w:themeColor="hyperlink"/>
      <w:u w:val="single"/>
    </w:rPr>
  </w:style>
  <w:style w:type="paragraph" w:styleId="a5">
    <w:name w:val="Balloon Text"/>
    <w:basedOn w:val="a"/>
    <w:link w:val="Char1"/>
    <w:uiPriority w:val="99"/>
    <w:semiHidden/>
    <w:unhideWhenUsed/>
    <w:rsid w:val="00360A6E"/>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360A6E"/>
    <w:rPr>
      <w:rFonts w:ascii="Segoe UI" w:hAnsi="Segoe UI" w:cs="Segoe UI"/>
      <w:sz w:val="18"/>
      <w:szCs w:val="18"/>
    </w:rPr>
  </w:style>
  <w:style w:type="paragraph" w:styleId="a6">
    <w:name w:val="List Paragraph"/>
    <w:basedOn w:val="a"/>
    <w:uiPriority w:val="34"/>
    <w:qFormat/>
    <w:rsid w:val="00AD6F60"/>
    <w:pPr>
      <w:spacing w:line="256" w:lineRule="auto"/>
      <w:ind w:left="720"/>
      <w:contextualSpacing/>
    </w:pPr>
  </w:style>
  <w:style w:type="paragraph" w:styleId="Web">
    <w:name w:val="Normal (Web)"/>
    <w:basedOn w:val="a"/>
    <w:uiPriority w:val="99"/>
    <w:unhideWhenUsed/>
    <w:rsid w:val="00F71D0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71D0C"/>
    <w:rPr>
      <w:b/>
      <w:bCs/>
    </w:rPr>
  </w:style>
  <w:style w:type="character" w:styleId="a8">
    <w:name w:val="annotation reference"/>
    <w:basedOn w:val="a0"/>
    <w:uiPriority w:val="99"/>
    <w:semiHidden/>
    <w:unhideWhenUsed/>
    <w:rsid w:val="00C90B8C"/>
    <w:rPr>
      <w:sz w:val="16"/>
      <w:szCs w:val="16"/>
    </w:rPr>
  </w:style>
  <w:style w:type="paragraph" w:styleId="a9">
    <w:name w:val="annotation text"/>
    <w:basedOn w:val="a"/>
    <w:link w:val="Char2"/>
    <w:uiPriority w:val="99"/>
    <w:semiHidden/>
    <w:unhideWhenUsed/>
    <w:rsid w:val="00C90B8C"/>
    <w:pPr>
      <w:spacing w:line="240" w:lineRule="auto"/>
    </w:pPr>
    <w:rPr>
      <w:sz w:val="20"/>
      <w:szCs w:val="20"/>
    </w:rPr>
  </w:style>
  <w:style w:type="character" w:customStyle="1" w:styleId="Char2">
    <w:name w:val="Κείμενο σχολίου Char"/>
    <w:basedOn w:val="a0"/>
    <w:link w:val="a9"/>
    <w:uiPriority w:val="99"/>
    <w:semiHidden/>
    <w:rsid w:val="00C90B8C"/>
    <w:rPr>
      <w:sz w:val="20"/>
      <w:szCs w:val="20"/>
    </w:rPr>
  </w:style>
  <w:style w:type="paragraph" w:styleId="aa">
    <w:name w:val="annotation subject"/>
    <w:basedOn w:val="a9"/>
    <w:next w:val="a9"/>
    <w:link w:val="Char3"/>
    <w:uiPriority w:val="99"/>
    <w:semiHidden/>
    <w:unhideWhenUsed/>
    <w:rsid w:val="00C90B8C"/>
    <w:rPr>
      <w:b/>
      <w:bCs/>
    </w:rPr>
  </w:style>
  <w:style w:type="character" w:customStyle="1" w:styleId="Char3">
    <w:name w:val="Θέμα σχολίου Char"/>
    <w:basedOn w:val="Char2"/>
    <w:link w:val="aa"/>
    <w:uiPriority w:val="99"/>
    <w:semiHidden/>
    <w:rsid w:val="00C90B8C"/>
    <w:rPr>
      <w:b/>
      <w:bCs/>
      <w:sz w:val="20"/>
      <w:szCs w:val="20"/>
    </w:rPr>
  </w:style>
  <w:style w:type="character" w:styleId="-0">
    <w:name w:val="FollowedHyperlink"/>
    <w:basedOn w:val="a0"/>
    <w:uiPriority w:val="99"/>
    <w:semiHidden/>
    <w:unhideWhenUsed/>
    <w:rsid w:val="00402E86"/>
    <w:rPr>
      <w:color w:val="954F72" w:themeColor="followedHyperlink"/>
      <w:u w:val="single"/>
    </w:rPr>
  </w:style>
  <w:style w:type="paragraph" w:styleId="ab">
    <w:name w:val="No Spacing"/>
    <w:uiPriority w:val="1"/>
    <w:qFormat/>
    <w:rsid w:val="00EA29BC"/>
    <w:pPr>
      <w:spacing w:after="0" w:line="240" w:lineRule="auto"/>
    </w:pPr>
  </w:style>
  <w:style w:type="character" w:styleId="ac">
    <w:name w:val="Intense Reference"/>
    <w:basedOn w:val="a0"/>
    <w:uiPriority w:val="32"/>
    <w:qFormat/>
    <w:rsid w:val="00EA29B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070">
      <w:bodyDiv w:val="1"/>
      <w:marLeft w:val="0"/>
      <w:marRight w:val="0"/>
      <w:marTop w:val="0"/>
      <w:marBottom w:val="0"/>
      <w:divBdr>
        <w:top w:val="none" w:sz="0" w:space="0" w:color="auto"/>
        <w:left w:val="none" w:sz="0" w:space="0" w:color="auto"/>
        <w:bottom w:val="none" w:sz="0" w:space="0" w:color="auto"/>
        <w:right w:val="none" w:sz="0" w:space="0" w:color="auto"/>
      </w:divBdr>
    </w:div>
    <w:div w:id="371002226">
      <w:bodyDiv w:val="1"/>
      <w:marLeft w:val="0"/>
      <w:marRight w:val="0"/>
      <w:marTop w:val="0"/>
      <w:marBottom w:val="0"/>
      <w:divBdr>
        <w:top w:val="none" w:sz="0" w:space="0" w:color="auto"/>
        <w:left w:val="none" w:sz="0" w:space="0" w:color="auto"/>
        <w:bottom w:val="none" w:sz="0" w:space="0" w:color="auto"/>
        <w:right w:val="none" w:sz="0" w:space="0" w:color="auto"/>
      </w:divBdr>
    </w:div>
    <w:div w:id="679360305">
      <w:bodyDiv w:val="1"/>
      <w:marLeft w:val="0"/>
      <w:marRight w:val="0"/>
      <w:marTop w:val="0"/>
      <w:marBottom w:val="0"/>
      <w:divBdr>
        <w:top w:val="none" w:sz="0" w:space="0" w:color="auto"/>
        <w:left w:val="none" w:sz="0" w:space="0" w:color="auto"/>
        <w:bottom w:val="none" w:sz="0" w:space="0" w:color="auto"/>
        <w:right w:val="none" w:sz="0" w:space="0" w:color="auto"/>
      </w:divBdr>
    </w:div>
    <w:div w:id="1003432132">
      <w:bodyDiv w:val="1"/>
      <w:marLeft w:val="0"/>
      <w:marRight w:val="0"/>
      <w:marTop w:val="0"/>
      <w:marBottom w:val="0"/>
      <w:divBdr>
        <w:top w:val="none" w:sz="0" w:space="0" w:color="auto"/>
        <w:left w:val="none" w:sz="0" w:space="0" w:color="auto"/>
        <w:bottom w:val="none" w:sz="0" w:space="0" w:color="auto"/>
        <w:right w:val="none" w:sz="0" w:space="0" w:color="auto"/>
      </w:divBdr>
    </w:div>
    <w:div w:id="1336151653">
      <w:bodyDiv w:val="1"/>
      <w:marLeft w:val="0"/>
      <w:marRight w:val="0"/>
      <w:marTop w:val="0"/>
      <w:marBottom w:val="0"/>
      <w:divBdr>
        <w:top w:val="none" w:sz="0" w:space="0" w:color="auto"/>
        <w:left w:val="none" w:sz="0" w:space="0" w:color="auto"/>
        <w:bottom w:val="none" w:sz="0" w:space="0" w:color="auto"/>
        <w:right w:val="none" w:sz="0" w:space="0" w:color="auto"/>
      </w:divBdr>
    </w:div>
    <w:div w:id="1492604500">
      <w:bodyDiv w:val="1"/>
      <w:marLeft w:val="0"/>
      <w:marRight w:val="0"/>
      <w:marTop w:val="0"/>
      <w:marBottom w:val="0"/>
      <w:divBdr>
        <w:top w:val="none" w:sz="0" w:space="0" w:color="auto"/>
        <w:left w:val="none" w:sz="0" w:space="0" w:color="auto"/>
        <w:bottom w:val="none" w:sz="0" w:space="0" w:color="auto"/>
        <w:right w:val="none" w:sz="0" w:space="0" w:color="auto"/>
      </w:divBdr>
    </w:div>
    <w:div w:id="1707755170">
      <w:bodyDiv w:val="1"/>
      <w:marLeft w:val="0"/>
      <w:marRight w:val="0"/>
      <w:marTop w:val="0"/>
      <w:marBottom w:val="0"/>
      <w:divBdr>
        <w:top w:val="none" w:sz="0" w:space="0" w:color="auto"/>
        <w:left w:val="none" w:sz="0" w:space="0" w:color="auto"/>
        <w:bottom w:val="none" w:sz="0" w:space="0" w:color="auto"/>
        <w:right w:val="none" w:sz="0" w:space="0" w:color="auto"/>
      </w:divBdr>
    </w:div>
    <w:div w:id="1813671484">
      <w:bodyDiv w:val="1"/>
      <w:marLeft w:val="0"/>
      <w:marRight w:val="0"/>
      <w:marTop w:val="0"/>
      <w:marBottom w:val="0"/>
      <w:divBdr>
        <w:top w:val="none" w:sz="0" w:space="0" w:color="auto"/>
        <w:left w:val="none" w:sz="0" w:space="0" w:color="auto"/>
        <w:bottom w:val="none" w:sz="0" w:space="0" w:color="auto"/>
        <w:right w:val="none" w:sz="0" w:space="0" w:color="auto"/>
      </w:divBdr>
    </w:div>
    <w:div w:id="2132049395">
      <w:bodyDiv w:val="1"/>
      <w:marLeft w:val="0"/>
      <w:marRight w:val="0"/>
      <w:marTop w:val="0"/>
      <w:marBottom w:val="0"/>
      <w:divBdr>
        <w:top w:val="none" w:sz="0" w:space="0" w:color="auto"/>
        <w:left w:val="none" w:sz="0" w:space="0" w:color="auto"/>
        <w:bottom w:val="none" w:sz="0" w:space="0" w:color="auto"/>
        <w:right w:val="none" w:sz="0" w:space="0" w:color="auto"/>
      </w:divBdr>
    </w:div>
    <w:div w:id="21427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acg.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srhell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rhellas.ne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sr-school.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5D4C-8744-431A-80A8-B2DDF33C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1402</Words>
  <Characters>8079</Characters>
  <Application>Microsoft Office Word</Application>
  <DocSecurity>0</DocSecurity>
  <Lines>164</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THE AMERICAN COLLEGE OF GREECE</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Malamidou</dc:creator>
  <cp:lastModifiedBy>CSR HELLAS</cp:lastModifiedBy>
  <cp:revision>4</cp:revision>
  <cp:lastPrinted>2016-02-05T12:00:00Z</cp:lastPrinted>
  <dcterms:created xsi:type="dcterms:W3CDTF">2020-09-03T11:55:00Z</dcterms:created>
  <dcterms:modified xsi:type="dcterms:W3CDTF">2020-09-18T08:15:00Z</dcterms:modified>
</cp:coreProperties>
</file>