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11" w:rsidRDefault="004B2050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</w:pPr>
      <w:r w:rsidRPr="00587CA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>Title of the</w:t>
      </w:r>
      <w:r w:rsidR="0019263B" w:rsidRPr="00587CA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 xml:space="preserve"> </w:t>
      </w:r>
      <w:r w:rsidR="00155F0B" w:rsidRPr="00155F0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>National/cross-national</w:t>
      </w:r>
      <w:r w:rsidR="00155F0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 xml:space="preserve"> webinar</w:t>
      </w:r>
    </w:p>
    <w:p w:rsidR="00FA637E" w:rsidRPr="00D67FEF" w:rsidRDefault="00D67FEF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n-US"/>
        </w:rPr>
        <w:t>Education for Sustainable Development</w:t>
      </w:r>
    </w:p>
    <w:p w:rsidR="00FA637E" w:rsidRPr="00FA637E" w:rsidRDefault="00FA637E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u w:val="single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u w:val="single"/>
        </w:rPr>
        <w:t>Agenda</w:t>
      </w:r>
    </w:p>
    <w:p w:rsidR="00607706" w:rsidRPr="00FA637E" w:rsidRDefault="00294239" w:rsidP="00607706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Friday 30</w:t>
      </w:r>
      <w:r w:rsidR="00607706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/10/2020</w:t>
      </w:r>
      <w:r w:rsidR="00FA637E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 xml:space="preserve">, </w:t>
      </w:r>
      <w:r w:rsidR="00607706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13.30 – 14.30</w:t>
      </w:r>
    </w:p>
    <w:p w:rsidR="00FA637E" w:rsidRPr="00FA637E" w:rsidRDefault="00FA637E" w:rsidP="00607706">
      <w:pPr>
        <w:keepNext/>
        <w:keepLines/>
        <w:shd w:val="clear" w:color="auto" w:fill="FFC000"/>
        <w:spacing w:before="40" w:after="0"/>
        <w:jc w:val="center"/>
        <w:outlineLvl w:val="1"/>
        <w:rPr>
          <w:rFonts w:cstheme="minorHAnsi"/>
          <w:b/>
          <w:bCs/>
          <w:color w:val="000000"/>
          <w:sz w:val="18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36"/>
        </w:rPr>
        <w:t>(</w:t>
      </w:r>
      <w:r w:rsidRPr="00FA637E">
        <w:rPr>
          <w:rFonts w:asciiTheme="majorHAnsi" w:eastAsiaTheme="majorEastAsia" w:hAnsiTheme="majorHAnsi" w:cstheme="majorBidi"/>
          <w:b/>
          <w:bCs/>
          <w:i/>
          <w:color w:val="FFFFFF" w:themeColor="background1"/>
          <w:sz w:val="28"/>
          <w:szCs w:val="36"/>
        </w:rPr>
        <w:t>Greece time: 14.30 – 15.30</w:t>
      </w: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36"/>
        </w:rPr>
        <w:t>)</w:t>
      </w:r>
    </w:p>
    <w:tbl>
      <w:tblPr>
        <w:tblStyle w:val="1-11"/>
        <w:tblpPr w:leftFromText="180" w:rightFromText="180" w:vertAnchor="text" w:horzAnchor="margin" w:tblpXSpec="center" w:tblpY="881"/>
        <w:tblW w:w="0" w:type="auto"/>
        <w:tblLook w:val="04A0"/>
      </w:tblPr>
      <w:tblGrid>
        <w:gridCol w:w="1696"/>
        <w:gridCol w:w="3686"/>
        <w:gridCol w:w="3634"/>
      </w:tblGrid>
      <w:tr w:rsidR="00294239" w:rsidTr="00294239">
        <w:trPr>
          <w:cnfStyle w:val="100000000000"/>
          <w:trHeight w:val="503"/>
        </w:trPr>
        <w:tc>
          <w:tcPr>
            <w:cnfStyle w:val="001000000000"/>
            <w:tcW w:w="1696" w:type="dxa"/>
            <w:shd w:val="clear" w:color="auto" w:fill="auto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  <w:rPr>
                <w:color w:val="024963"/>
              </w:rPr>
            </w:pPr>
            <w:r w:rsidRPr="00AE59C4">
              <w:rPr>
                <w:color w:val="024963"/>
              </w:rPr>
              <w:t>TIME</w:t>
            </w:r>
          </w:p>
        </w:tc>
        <w:tc>
          <w:tcPr>
            <w:tcW w:w="3686" w:type="dxa"/>
            <w:shd w:val="clear" w:color="auto" w:fill="auto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  <w:cnfStyle w:val="100000000000"/>
              <w:rPr>
                <w:color w:val="024963"/>
              </w:rPr>
            </w:pPr>
            <w:r w:rsidRPr="00AE59C4">
              <w:rPr>
                <w:color w:val="024963"/>
              </w:rPr>
              <w:t>AGENDA ITEM</w:t>
            </w:r>
          </w:p>
        </w:tc>
        <w:tc>
          <w:tcPr>
            <w:tcW w:w="3634" w:type="dxa"/>
            <w:shd w:val="clear" w:color="auto" w:fill="auto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  <w:cnfStyle w:val="100000000000"/>
              <w:rPr>
                <w:color w:val="024963"/>
              </w:rPr>
            </w:pPr>
            <w:r w:rsidRPr="00AE59C4">
              <w:rPr>
                <w:color w:val="024963"/>
              </w:rPr>
              <w:t xml:space="preserve">GUEST SPEAKERS </w:t>
            </w:r>
            <w:r>
              <w:rPr>
                <w:color w:val="024963"/>
              </w:rPr>
              <w:t>&amp;</w:t>
            </w:r>
            <w:r w:rsidRPr="00AE59C4">
              <w:rPr>
                <w:color w:val="024963"/>
              </w:rPr>
              <w:t xml:space="preserve"> PANELISTS</w:t>
            </w:r>
          </w:p>
        </w:tc>
      </w:tr>
      <w:tr w:rsidR="00294239" w:rsidRPr="00E26AC7" w:rsidTr="00294239">
        <w:trPr>
          <w:trHeight w:val="978"/>
        </w:trPr>
        <w:tc>
          <w:tcPr>
            <w:cnfStyle w:val="001000000000"/>
            <w:tcW w:w="1696" w:type="dxa"/>
            <w:shd w:val="clear" w:color="auto" w:fill="auto"/>
          </w:tcPr>
          <w:p w:rsidR="00294239" w:rsidRPr="0099701C" w:rsidRDefault="00294239" w:rsidP="00294239">
            <w:pPr>
              <w:tabs>
                <w:tab w:val="left" w:pos="582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13.30 – 13.40</w:t>
            </w:r>
          </w:p>
        </w:tc>
        <w:tc>
          <w:tcPr>
            <w:tcW w:w="3686" w:type="dxa"/>
            <w:shd w:val="clear" w:color="auto" w:fill="auto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  <w:cnfStyle w:val="000000000000"/>
            </w:pPr>
            <w:r>
              <w:t>Political Context through scientific evidence</w:t>
            </w:r>
          </w:p>
        </w:tc>
        <w:tc>
          <w:tcPr>
            <w:tcW w:w="3634" w:type="dxa"/>
            <w:shd w:val="clear" w:color="auto" w:fill="auto"/>
          </w:tcPr>
          <w:p w:rsidR="00294239" w:rsidRPr="008C0162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</w:pPr>
            <w:r w:rsidRPr="008C0162">
              <w:rPr>
                <w:b/>
              </w:rPr>
              <w:t>Dr. Konstantin ARAVOSSIS</w:t>
            </w:r>
            <w:r>
              <w:t>,</w:t>
            </w:r>
          </w:p>
          <w:p w:rsidR="00294239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</w:pPr>
            <w:r>
              <w:t>General Secretary for Natural Environment and Water at Greek Ministry of Environment and Energy</w:t>
            </w:r>
          </w:p>
          <w:p w:rsidR="00294239" w:rsidRPr="0030054C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</w:pPr>
          </w:p>
        </w:tc>
      </w:tr>
      <w:tr w:rsidR="00294239" w:rsidTr="00294239">
        <w:trPr>
          <w:trHeight w:val="812"/>
        </w:trPr>
        <w:tc>
          <w:tcPr>
            <w:cnfStyle w:val="001000000000"/>
            <w:tcW w:w="1696" w:type="dxa"/>
            <w:shd w:val="clear" w:color="auto" w:fill="auto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</w:pPr>
            <w:r>
              <w:t>13.40 – 13.50</w:t>
            </w:r>
          </w:p>
        </w:tc>
        <w:tc>
          <w:tcPr>
            <w:tcW w:w="3686" w:type="dxa"/>
            <w:shd w:val="clear" w:color="auto" w:fill="auto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  <w:cnfStyle w:val="000000000000"/>
            </w:pPr>
            <w:r>
              <w:t>Need for innovation towards circularity</w:t>
            </w:r>
          </w:p>
        </w:tc>
        <w:tc>
          <w:tcPr>
            <w:tcW w:w="3634" w:type="dxa"/>
            <w:shd w:val="clear" w:color="auto" w:fill="auto"/>
          </w:tcPr>
          <w:p w:rsidR="00294239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</w:pPr>
            <w:r w:rsidRPr="008C0162">
              <w:rPr>
                <w:b/>
              </w:rPr>
              <w:t>Dr. Antonis ZORPAS</w:t>
            </w:r>
            <w:r>
              <w:t>,</w:t>
            </w:r>
          </w:p>
          <w:p w:rsidR="00294239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</w:pPr>
            <w:proofErr w:type="spellStart"/>
            <w:r w:rsidRPr="00240E73">
              <w:t>Assis</w:t>
            </w:r>
            <w:r w:rsidRPr="009C53D5">
              <w:rPr>
                <w:lang w:val="en-US"/>
              </w:rPr>
              <w:t>tant</w:t>
            </w:r>
            <w:proofErr w:type="spellEnd"/>
            <w:r w:rsidRPr="00240E73">
              <w:t xml:space="preserve"> Prof. at Open University of Cyprus (Faculty of Pure and Applied Science and he is the Head of the Lab of Chemical Engineering a</w:t>
            </w:r>
            <w:r>
              <w:t>nd Engineering Sustainability)</w:t>
            </w:r>
          </w:p>
          <w:p w:rsidR="00294239" w:rsidRPr="0030054C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</w:pPr>
          </w:p>
        </w:tc>
      </w:tr>
      <w:tr w:rsidR="00294239" w:rsidTr="00294239">
        <w:trPr>
          <w:trHeight w:val="812"/>
        </w:trPr>
        <w:tc>
          <w:tcPr>
            <w:cnfStyle w:val="001000000000"/>
            <w:tcW w:w="1696" w:type="dxa"/>
            <w:shd w:val="clear" w:color="auto" w:fill="auto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</w:pPr>
            <w:r>
              <w:t>13.50 – 13.58</w:t>
            </w:r>
          </w:p>
        </w:tc>
        <w:tc>
          <w:tcPr>
            <w:tcW w:w="3686" w:type="dxa"/>
            <w:shd w:val="clear" w:color="auto" w:fill="FFFFFF" w:themeFill="background1"/>
          </w:tcPr>
          <w:p w:rsidR="00294239" w:rsidRDefault="00294239" w:rsidP="00294239">
            <w:pPr>
              <w:tabs>
                <w:tab w:val="left" w:pos="5820"/>
              </w:tabs>
              <w:jc w:val="center"/>
              <w:cnfStyle w:val="000000000000"/>
            </w:pPr>
            <w:r>
              <w:t>Zero single-use plastic culture: Is it possible?</w:t>
            </w:r>
          </w:p>
        </w:tc>
        <w:tc>
          <w:tcPr>
            <w:tcW w:w="3634" w:type="dxa"/>
            <w:shd w:val="clear" w:color="auto" w:fill="FFFFFF" w:themeFill="background1"/>
          </w:tcPr>
          <w:p w:rsidR="00294239" w:rsidRPr="00372090" w:rsidRDefault="00294239" w:rsidP="00294239">
            <w:pPr>
              <w:tabs>
                <w:tab w:val="left" w:pos="5820"/>
              </w:tabs>
              <w:jc w:val="center"/>
              <w:cnfStyle w:val="000000000000"/>
            </w:pPr>
            <w:r>
              <w:rPr>
                <w:b/>
              </w:rPr>
              <w:t xml:space="preserve">Ms. Stavroula AGGELOPOULOU, </w:t>
            </w:r>
            <w:r>
              <w:t>CR Deputy Director, OTE GROUP &amp; Board Member, CSR HELLAS</w:t>
            </w:r>
          </w:p>
        </w:tc>
      </w:tr>
      <w:tr w:rsidR="00294239" w:rsidTr="00294239">
        <w:trPr>
          <w:trHeight w:val="812"/>
        </w:trPr>
        <w:tc>
          <w:tcPr>
            <w:cnfStyle w:val="001000000000"/>
            <w:tcW w:w="1696" w:type="dxa"/>
            <w:shd w:val="clear" w:color="auto" w:fill="auto"/>
          </w:tcPr>
          <w:p w:rsidR="00294239" w:rsidRPr="00102832" w:rsidRDefault="00294239" w:rsidP="00294239">
            <w:pPr>
              <w:tabs>
                <w:tab w:val="left" w:pos="5820"/>
              </w:tabs>
              <w:jc w:val="center"/>
              <w:rPr>
                <w:lang w:val="en-US"/>
              </w:rPr>
            </w:pPr>
            <w:r>
              <w:t xml:space="preserve">13.58 – </w:t>
            </w:r>
            <w:r>
              <w:rPr>
                <w:lang w:val="en-US"/>
              </w:rPr>
              <w:t>14.06</w:t>
            </w:r>
          </w:p>
        </w:tc>
        <w:tc>
          <w:tcPr>
            <w:tcW w:w="3686" w:type="dxa"/>
            <w:shd w:val="clear" w:color="auto" w:fill="FFFFFF" w:themeFill="background1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  <w:cnfStyle w:val="000000000000"/>
              <w:rPr>
                <w:b/>
                <w:bCs/>
              </w:rPr>
            </w:pPr>
            <w:r>
              <w:t>Reset Plastic</w:t>
            </w:r>
            <w:r>
              <w:br/>
            </w:r>
          </w:p>
        </w:tc>
        <w:tc>
          <w:tcPr>
            <w:tcW w:w="3634" w:type="dxa"/>
            <w:shd w:val="clear" w:color="auto" w:fill="FFFFFF" w:themeFill="background1"/>
          </w:tcPr>
          <w:p w:rsidR="00294239" w:rsidRPr="00457362" w:rsidRDefault="00294239" w:rsidP="007A7B59">
            <w:pPr>
              <w:tabs>
                <w:tab w:val="left" w:pos="5820"/>
              </w:tabs>
              <w:jc w:val="center"/>
              <w:cnfStyle w:val="000000000000"/>
              <w:rPr>
                <w:lang w:val="en-US"/>
              </w:rPr>
            </w:pPr>
            <w:r>
              <w:rPr>
                <w:b/>
              </w:rPr>
              <w:t xml:space="preserve">Ms. Kelly </w:t>
            </w:r>
            <w:r w:rsidR="007A7B59">
              <w:rPr>
                <w:b/>
              </w:rPr>
              <w:t>DOVLETOGLOU</w:t>
            </w:r>
            <w:r>
              <w:rPr>
                <w:b/>
              </w:rPr>
              <w:t xml:space="preserve">, </w:t>
            </w:r>
            <w:r w:rsidRPr="006C20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Corporate Responsibility Consultant</w:t>
            </w:r>
            <w:r>
              <w:t>, LIDL HELLAS &amp; SIA O.E.</w:t>
            </w:r>
            <w:r>
              <w:rPr>
                <w:lang w:val="en-US"/>
              </w:rPr>
              <w:t xml:space="preserve"> </w:t>
            </w:r>
          </w:p>
        </w:tc>
      </w:tr>
      <w:tr w:rsidR="00294239" w:rsidTr="00294239">
        <w:trPr>
          <w:trHeight w:val="812"/>
        </w:trPr>
        <w:tc>
          <w:tcPr>
            <w:cnfStyle w:val="001000000000"/>
            <w:tcW w:w="1696" w:type="dxa"/>
            <w:shd w:val="clear" w:color="auto" w:fill="auto"/>
          </w:tcPr>
          <w:p w:rsidR="00294239" w:rsidRDefault="00294239" w:rsidP="00294239">
            <w:pPr>
              <w:tabs>
                <w:tab w:val="left" w:pos="5820"/>
              </w:tabs>
              <w:jc w:val="center"/>
            </w:pPr>
            <w:r>
              <w:t>14.06-14.14</w:t>
            </w:r>
          </w:p>
        </w:tc>
        <w:tc>
          <w:tcPr>
            <w:tcW w:w="3686" w:type="dxa"/>
            <w:shd w:val="clear" w:color="auto" w:fill="FFFFFF" w:themeFill="background1"/>
          </w:tcPr>
          <w:p w:rsidR="00294239" w:rsidRDefault="00294239" w:rsidP="00294239">
            <w:pPr>
              <w:tabs>
                <w:tab w:val="left" w:pos="5820"/>
              </w:tabs>
              <w:jc w:val="center"/>
              <w:cnfStyle w:val="000000000000"/>
            </w:pPr>
            <w:r>
              <w:t>Learning through experience / best practices</w:t>
            </w:r>
            <w:bookmarkStart w:id="0" w:name="_GoBack"/>
            <w:bookmarkEnd w:id="0"/>
          </w:p>
        </w:tc>
        <w:tc>
          <w:tcPr>
            <w:tcW w:w="3634" w:type="dxa"/>
            <w:shd w:val="clear" w:color="auto" w:fill="FFFFFF" w:themeFill="background1"/>
          </w:tcPr>
          <w:p w:rsidR="00294239" w:rsidRPr="00300B88" w:rsidRDefault="00294239" w:rsidP="007A7B5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cnfStyle w:val="000000000000"/>
              <w:rPr>
                <w:rFonts w:asciiTheme="minorHAnsi" w:hAnsiTheme="minorHAnsi" w:cstheme="minorHAnsi"/>
                <w:sz w:val="22"/>
                <w:szCs w:val="22"/>
                <w:lang w:eastAsia="el-GR"/>
              </w:rPr>
            </w:pPr>
            <w:r w:rsidRPr="00096B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Ms. </w:t>
            </w:r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 Lilian </w:t>
            </w:r>
            <w:r w:rsidR="007A7B59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WAXWEILER</w:t>
            </w:r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096B9E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n-US" w:eastAsia="el-GR"/>
              </w:rPr>
              <w:t xml:space="preserve">Senior Manager Corporate Services, </w:t>
            </w:r>
            <w:r w:rsidRPr="00096B9E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en-US" w:eastAsia="el-GR"/>
              </w:rPr>
              <w:t>Fidelity International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en-US" w:eastAsia="el-GR"/>
              </w:rPr>
              <w:t xml:space="preserve">, </w:t>
            </w:r>
            <w:r w:rsidRPr="00096B9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fr-FR" w:eastAsia="el-GR"/>
              </w:rPr>
              <w:t>FIL (Luxembourg) S.A.</w:t>
            </w:r>
          </w:p>
        </w:tc>
      </w:tr>
      <w:tr w:rsidR="00294239" w:rsidTr="00294239">
        <w:trPr>
          <w:trHeight w:val="812"/>
        </w:trPr>
        <w:tc>
          <w:tcPr>
            <w:cnfStyle w:val="001000000000"/>
            <w:tcW w:w="1696" w:type="dxa"/>
            <w:shd w:val="clear" w:color="auto" w:fill="auto"/>
          </w:tcPr>
          <w:p w:rsidR="00294239" w:rsidRDefault="00294239" w:rsidP="00294239">
            <w:pPr>
              <w:tabs>
                <w:tab w:val="left" w:pos="5820"/>
              </w:tabs>
              <w:jc w:val="center"/>
            </w:pPr>
            <w:r>
              <w:t>14.14 – 14.26</w:t>
            </w:r>
          </w:p>
        </w:tc>
        <w:tc>
          <w:tcPr>
            <w:tcW w:w="3686" w:type="dxa"/>
            <w:shd w:val="clear" w:color="auto" w:fill="FFFFFF" w:themeFill="background1"/>
          </w:tcPr>
          <w:p w:rsidR="00294239" w:rsidRDefault="00294239" w:rsidP="00294239">
            <w:pPr>
              <w:tabs>
                <w:tab w:val="left" w:pos="5820"/>
              </w:tabs>
              <w:jc w:val="center"/>
              <w:cnfStyle w:val="000000000000"/>
            </w:pPr>
            <w:r w:rsidRPr="00457362">
              <w:rPr>
                <w:bCs/>
              </w:rPr>
              <w:t>Single-Use Plastics Pledge</w:t>
            </w:r>
            <w:r w:rsidRPr="00457362">
              <w:t xml:space="preserve"> Experiences from Luxembourg and  Holland /</w:t>
            </w:r>
            <w:r w:rsidRPr="00457362">
              <w:br/>
              <w:t>Launch for Greece and Cyprus</w:t>
            </w:r>
          </w:p>
        </w:tc>
        <w:tc>
          <w:tcPr>
            <w:tcW w:w="3634" w:type="dxa"/>
            <w:shd w:val="clear" w:color="auto" w:fill="FFFFFF" w:themeFill="background1"/>
          </w:tcPr>
          <w:p w:rsidR="00294239" w:rsidRDefault="00294239" w:rsidP="00294239">
            <w:pPr>
              <w:tabs>
                <w:tab w:val="left" w:pos="5820"/>
              </w:tabs>
              <w:jc w:val="center"/>
              <w:cnfStyle w:val="000000000000"/>
            </w:pPr>
          </w:p>
          <w:p w:rsidR="00294239" w:rsidRDefault="00294239" w:rsidP="0029423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Q&amp;As (Interactive Dialogue between speakers and attendees)</w:t>
            </w:r>
          </w:p>
          <w:p w:rsidR="00294239" w:rsidRPr="00096B9E" w:rsidRDefault="00294239" w:rsidP="0029423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cnfStyle w:val="0000000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4239" w:rsidTr="00294239">
        <w:trPr>
          <w:trHeight w:val="812"/>
        </w:trPr>
        <w:tc>
          <w:tcPr>
            <w:cnfStyle w:val="001000000000"/>
            <w:tcW w:w="1696" w:type="dxa"/>
            <w:shd w:val="clear" w:color="auto" w:fill="auto"/>
          </w:tcPr>
          <w:p w:rsidR="00294239" w:rsidRPr="00AE59C4" w:rsidRDefault="00294239" w:rsidP="00294239">
            <w:pPr>
              <w:tabs>
                <w:tab w:val="left" w:pos="5820"/>
              </w:tabs>
              <w:jc w:val="center"/>
            </w:pPr>
            <w:r>
              <w:t>14.26 – 14.30</w:t>
            </w:r>
          </w:p>
        </w:tc>
        <w:tc>
          <w:tcPr>
            <w:tcW w:w="3686" w:type="dxa"/>
            <w:shd w:val="clear" w:color="auto" w:fill="FFFFFF" w:themeFill="background1"/>
          </w:tcPr>
          <w:p w:rsidR="00294239" w:rsidRDefault="00294239" w:rsidP="00294239">
            <w:pPr>
              <w:tabs>
                <w:tab w:val="left" w:pos="5820"/>
              </w:tabs>
              <w:jc w:val="center"/>
              <w:cnfStyle w:val="000000000000"/>
              <w:rPr>
                <w:bCs/>
              </w:rPr>
            </w:pPr>
          </w:p>
          <w:p w:rsidR="00294239" w:rsidRDefault="00294239" w:rsidP="00294239">
            <w:pPr>
              <w:tabs>
                <w:tab w:val="left" w:pos="5820"/>
              </w:tabs>
              <w:jc w:val="center"/>
              <w:cnfStyle w:val="000000000000"/>
              <w:rPr>
                <w:bCs/>
              </w:rPr>
            </w:pPr>
          </w:p>
          <w:p w:rsidR="00294239" w:rsidRPr="00457362" w:rsidRDefault="00294239" w:rsidP="00294239">
            <w:pPr>
              <w:tabs>
                <w:tab w:val="left" w:pos="5820"/>
              </w:tabs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Closing Remarks</w:t>
            </w:r>
          </w:p>
        </w:tc>
        <w:tc>
          <w:tcPr>
            <w:tcW w:w="3634" w:type="dxa"/>
            <w:shd w:val="clear" w:color="auto" w:fill="FFFFFF" w:themeFill="background1"/>
          </w:tcPr>
          <w:p w:rsidR="00294239" w:rsidRPr="00102832" w:rsidRDefault="00294239" w:rsidP="00294239">
            <w:pPr>
              <w:tabs>
                <w:tab w:val="left" w:pos="5820"/>
              </w:tabs>
              <w:jc w:val="center"/>
              <w:cnfStyle w:val="000000000000"/>
              <w:rPr>
                <w:rFonts w:cstheme="minorHAnsi"/>
              </w:rPr>
            </w:pPr>
            <w:r w:rsidRPr="00102832">
              <w:rPr>
                <w:rFonts w:cstheme="minorHAnsi"/>
                <w:b/>
              </w:rPr>
              <w:t xml:space="preserve">Ms. </w:t>
            </w:r>
            <w:r w:rsidR="007A7B59">
              <w:rPr>
                <w:rFonts w:cstheme="minorHAnsi"/>
                <w:b/>
              </w:rPr>
              <w:t>Sophie OBERG</w:t>
            </w:r>
            <w:r w:rsidRPr="00102832">
              <w:rPr>
                <w:rFonts w:cstheme="minorHAnsi"/>
              </w:rPr>
              <w:t>,</w:t>
            </w:r>
          </w:p>
          <w:p w:rsidR="00294239" w:rsidRPr="009D521E" w:rsidRDefault="007A7B59" w:rsidP="007A7B5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  <w:rPr>
                <w:b/>
              </w:rPr>
            </w:pPr>
            <w:r>
              <w:rPr>
                <w:rFonts w:cstheme="minorHAnsi"/>
              </w:rPr>
              <w:t>Deputy</w:t>
            </w:r>
            <w:r w:rsidR="00294239" w:rsidRPr="008C0162">
              <w:rPr>
                <w:rFonts w:cstheme="minorHAnsi"/>
              </w:rPr>
              <w:t xml:space="preserve"> Director, IMS-Luxembourg </w:t>
            </w:r>
            <w:r w:rsidR="00294239" w:rsidRPr="008C0162">
              <w:rPr>
                <w:rFonts w:cstheme="minorHAnsi"/>
                <w:b/>
              </w:rPr>
              <w:t>Mr. Alexandros KOSTOPOULOS,</w:t>
            </w:r>
            <w:r w:rsidR="00294239">
              <w:rPr>
                <w:rFonts w:cstheme="minorHAnsi"/>
              </w:rPr>
              <w:t xml:space="preserve"> Business Development Manager, CSR Hellas &amp; </w:t>
            </w:r>
            <w:proofErr w:type="spellStart"/>
            <w:r w:rsidR="00294239">
              <w:rPr>
                <w:rFonts w:cstheme="minorHAnsi"/>
              </w:rPr>
              <w:t>BoD</w:t>
            </w:r>
            <w:proofErr w:type="spellEnd"/>
            <w:r w:rsidR="00294239">
              <w:rPr>
                <w:rFonts w:cstheme="minorHAnsi"/>
              </w:rPr>
              <w:t xml:space="preserve"> Member CSR Europe</w:t>
            </w:r>
          </w:p>
        </w:tc>
      </w:tr>
      <w:tr w:rsidR="00294239" w:rsidTr="00294239">
        <w:trPr>
          <w:trHeight w:val="812"/>
        </w:trPr>
        <w:tc>
          <w:tcPr>
            <w:cnfStyle w:val="001000000000"/>
            <w:tcW w:w="1696" w:type="dxa"/>
            <w:shd w:val="clear" w:color="auto" w:fill="auto"/>
          </w:tcPr>
          <w:p w:rsidR="00294239" w:rsidRDefault="00294239" w:rsidP="00294239">
            <w:pPr>
              <w:tabs>
                <w:tab w:val="left" w:pos="5820"/>
              </w:tabs>
            </w:pPr>
          </w:p>
        </w:tc>
        <w:tc>
          <w:tcPr>
            <w:tcW w:w="3686" w:type="dxa"/>
            <w:shd w:val="clear" w:color="auto" w:fill="auto"/>
          </w:tcPr>
          <w:p w:rsidR="00294239" w:rsidRDefault="00294239" w:rsidP="00294239">
            <w:pPr>
              <w:tabs>
                <w:tab w:val="left" w:pos="5820"/>
              </w:tabs>
              <w:jc w:val="center"/>
              <w:cnfStyle w:val="000000000000"/>
            </w:pPr>
          </w:p>
        </w:tc>
        <w:tc>
          <w:tcPr>
            <w:tcW w:w="3634" w:type="dxa"/>
            <w:shd w:val="clear" w:color="auto" w:fill="auto"/>
          </w:tcPr>
          <w:p w:rsidR="007A7B59" w:rsidRPr="00102832" w:rsidRDefault="00294239" w:rsidP="007A7B59">
            <w:pPr>
              <w:tabs>
                <w:tab w:val="left" w:pos="5820"/>
              </w:tabs>
              <w:jc w:val="center"/>
              <w:cnfStyle w:val="000000000000"/>
              <w:rPr>
                <w:rFonts w:cstheme="minorHAnsi"/>
              </w:rPr>
            </w:pPr>
            <w:r w:rsidRPr="00240E73">
              <w:rPr>
                <w:rFonts w:cstheme="minorHAnsi"/>
                <w:b/>
              </w:rPr>
              <w:t>Moderator</w:t>
            </w:r>
            <w:r w:rsidRPr="005D3F44">
              <w:rPr>
                <w:rFonts w:cstheme="minorHAnsi"/>
              </w:rPr>
              <w:t xml:space="preserve">: </w:t>
            </w:r>
            <w:r w:rsidR="007A7B59" w:rsidRPr="00102832">
              <w:rPr>
                <w:rFonts w:cstheme="minorHAnsi"/>
                <w:b/>
              </w:rPr>
              <w:t xml:space="preserve"> Ms. </w:t>
            </w:r>
            <w:r w:rsidR="007A7B59">
              <w:rPr>
                <w:rFonts w:cstheme="minorHAnsi"/>
                <w:b/>
              </w:rPr>
              <w:t>Sophie OBERG</w:t>
            </w:r>
            <w:r w:rsidR="007A7B59" w:rsidRPr="00102832">
              <w:rPr>
                <w:rFonts w:cstheme="minorHAnsi"/>
              </w:rPr>
              <w:t>,</w:t>
            </w:r>
          </w:p>
          <w:p w:rsidR="00294239" w:rsidRPr="00240E73" w:rsidRDefault="007A7B59" w:rsidP="007A7B59">
            <w:pPr>
              <w:pStyle w:val="ListParagraph"/>
              <w:tabs>
                <w:tab w:val="left" w:pos="5820"/>
              </w:tabs>
              <w:ind w:left="40"/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</w:rPr>
              <w:t>Deputy</w:t>
            </w:r>
            <w:r w:rsidRPr="008C0162">
              <w:rPr>
                <w:rFonts w:cstheme="minorHAnsi"/>
              </w:rPr>
              <w:t xml:space="preserve"> Director, IMS-Luxembourg</w:t>
            </w:r>
          </w:p>
        </w:tc>
      </w:tr>
    </w:tbl>
    <w:p w:rsidR="0019263B" w:rsidRDefault="0019263B" w:rsidP="00E834C9">
      <w:pPr>
        <w:jc w:val="center"/>
        <w:rPr>
          <w:b/>
          <w:bCs/>
        </w:rPr>
      </w:pPr>
    </w:p>
    <w:sectPr w:rsidR="0019263B" w:rsidSect="00FA637E">
      <w:headerReference w:type="default" r:id="rId8"/>
      <w:pgSz w:w="11906" w:h="16838"/>
      <w:pgMar w:top="851" w:right="1133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60" w:rsidRDefault="00C11860" w:rsidP="00C87B1B">
      <w:pPr>
        <w:spacing w:after="0" w:line="240" w:lineRule="auto"/>
      </w:pPr>
      <w:r>
        <w:separator/>
      </w:r>
    </w:p>
  </w:endnote>
  <w:endnote w:type="continuationSeparator" w:id="0">
    <w:p w:rsidR="00C11860" w:rsidRDefault="00C11860" w:rsidP="00C8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60" w:rsidRDefault="00C11860" w:rsidP="00C87B1B">
      <w:pPr>
        <w:spacing w:after="0" w:line="240" w:lineRule="auto"/>
      </w:pPr>
      <w:r>
        <w:separator/>
      </w:r>
    </w:p>
  </w:footnote>
  <w:footnote w:type="continuationSeparator" w:id="0">
    <w:p w:rsidR="00C11860" w:rsidRDefault="00C11860" w:rsidP="00C8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1B" w:rsidRDefault="00DD56BE" w:rsidP="00C87B1B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731510" cy="1249680"/>
          <wp:effectExtent l="0" t="0" r="0" b="762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0645"/>
                  <a:stretch/>
                </pic:blipFill>
                <pic:spPr bwMode="auto">
                  <a:xfrm>
                    <a:off x="0" y="0"/>
                    <a:ext cx="573151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04C"/>
    <w:multiLevelType w:val="hybridMultilevel"/>
    <w:tmpl w:val="9020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04E56"/>
    <w:multiLevelType w:val="hybridMultilevel"/>
    <w:tmpl w:val="E78C6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43A57"/>
    <w:multiLevelType w:val="hybridMultilevel"/>
    <w:tmpl w:val="C3C6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940F1"/>
    <w:multiLevelType w:val="hybridMultilevel"/>
    <w:tmpl w:val="4206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D34BC"/>
    <w:multiLevelType w:val="hybridMultilevel"/>
    <w:tmpl w:val="500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50FA"/>
    <w:multiLevelType w:val="hybridMultilevel"/>
    <w:tmpl w:val="76D2B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01CF7"/>
    <w:multiLevelType w:val="hybridMultilevel"/>
    <w:tmpl w:val="EB32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6441"/>
    <w:multiLevelType w:val="hybridMultilevel"/>
    <w:tmpl w:val="A1A4C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65EA0"/>
    <w:multiLevelType w:val="hybridMultilevel"/>
    <w:tmpl w:val="AFBC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B3F0D"/>
    <w:multiLevelType w:val="hybridMultilevel"/>
    <w:tmpl w:val="977AA0D2"/>
    <w:lvl w:ilvl="0" w:tplc="F020A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93172"/>
    <w:multiLevelType w:val="hybridMultilevel"/>
    <w:tmpl w:val="19BE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FC770B"/>
    <w:multiLevelType w:val="hybridMultilevel"/>
    <w:tmpl w:val="16CAC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546F6"/>
    <w:multiLevelType w:val="hybridMultilevel"/>
    <w:tmpl w:val="FDA44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2BF8"/>
    <w:multiLevelType w:val="hybridMultilevel"/>
    <w:tmpl w:val="2AFE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12BEC"/>
    <w:multiLevelType w:val="hybridMultilevel"/>
    <w:tmpl w:val="85D47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3515A"/>
    <w:multiLevelType w:val="hybridMultilevel"/>
    <w:tmpl w:val="84D0C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A45CD"/>
    <w:multiLevelType w:val="hybridMultilevel"/>
    <w:tmpl w:val="261A2550"/>
    <w:lvl w:ilvl="0" w:tplc="4234505A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2496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4485F88"/>
    <w:multiLevelType w:val="hybridMultilevel"/>
    <w:tmpl w:val="647C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2944"/>
    <w:multiLevelType w:val="hybridMultilevel"/>
    <w:tmpl w:val="7ACC81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EF0E01"/>
    <w:multiLevelType w:val="hybridMultilevel"/>
    <w:tmpl w:val="F3CC8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98500E"/>
    <w:multiLevelType w:val="hybridMultilevel"/>
    <w:tmpl w:val="D2A6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C05DF"/>
    <w:multiLevelType w:val="hybridMultilevel"/>
    <w:tmpl w:val="B2504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5187E"/>
    <w:multiLevelType w:val="hybridMultilevel"/>
    <w:tmpl w:val="8D64C1F0"/>
    <w:lvl w:ilvl="0" w:tplc="25CA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52C9"/>
    <w:multiLevelType w:val="hybridMultilevel"/>
    <w:tmpl w:val="08C23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8A117D"/>
    <w:multiLevelType w:val="hybridMultilevel"/>
    <w:tmpl w:val="18FE3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53CF7"/>
    <w:multiLevelType w:val="hybridMultilevel"/>
    <w:tmpl w:val="849A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82260"/>
    <w:multiLevelType w:val="hybridMultilevel"/>
    <w:tmpl w:val="A0A66F96"/>
    <w:lvl w:ilvl="0" w:tplc="3A6A6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146"/>
    <w:multiLevelType w:val="hybridMultilevel"/>
    <w:tmpl w:val="DF44B7D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96383E"/>
    <w:multiLevelType w:val="hybridMultilevel"/>
    <w:tmpl w:val="4AA87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51D92"/>
    <w:multiLevelType w:val="hybridMultilevel"/>
    <w:tmpl w:val="ED4E9284"/>
    <w:lvl w:ilvl="0" w:tplc="88D83D4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26"/>
  </w:num>
  <w:num w:numId="5">
    <w:abstractNumId w:val="28"/>
  </w:num>
  <w:num w:numId="6">
    <w:abstractNumId w:val="4"/>
  </w:num>
  <w:num w:numId="7">
    <w:abstractNumId w:val="7"/>
  </w:num>
  <w:num w:numId="8">
    <w:abstractNumId w:val="8"/>
  </w:num>
  <w:num w:numId="9">
    <w:abstractNumId w:val="25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5"/>
  </w:num>
  <w:num w:numId="17">
    <w:abstractNumId w:val="23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  <w:num w:numId="22">
    <w:abstractNumId w:val="22"/>
  </w:num>
  <w:num w:numId="23">
    <w:abstractNumId w:val="9"/>
  </w:num>
  <w:num w:numId="24">
    <w:abstractNumId w:val="16"/>
  </w:num>
  <w:num w:numId="25">
    <w:abstractNumId w:val="18"/>
  </w:num>
  <w:num w:numId="26">
    <w:abstractNumId w:val="24"/>
  </w:num>
  <w:num w:numId="27">
    <w:abstractNumId w:val="12"/>
  </w:num>
  <w:num w:numId="28">
    <w:abstractNumId w:val="27"/>
  </w:num>
  <w:num w:numId="29">
    <w:abstractNumId w:val="1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7B1B"/>
    <w:rsid w:val="000030D4"/>
    <w:rsid w:val="00006300"/>
    <w:rsid w:val="00006993"/>
    <w:rsid w:val="00010A32"/>
    <w:rsid w:val="00022830"/>
    <w:rsid w:val="0003373D"/>
    <w:rsid w:val="00043568"/>
    <w:rsid w:val="00055FE5"/>
    <w:rsid w:val="0005787B"/>
    <w:rsid w:val="00067CD2"/>
    <w:rsid w:val="00067DA3"/>
    <w:rsid w:val="00076AA1"/>
    <w:rsid w:val="00087226"/>
    <w:rsid w:val="00093F85"/>
    <w:rsid w:val="00097A21"/>
    <w:rsid w:val="000A0FAB"/>
    <w:rsid w:val="000A1354"/>
    <w:rsid w:val="000B1788"/>
    <w:rsid w:val="000C39CE"/>
    <w:rsid w:val="000C5917"/>
    <w:rsid w:val="000C6011"/>
    <w:rsid w:val="000D144B"/>
    <w:rsid w:val="000D17EF"/>
    <w:rsid w:val="000D30BA"/>
    <w:rsid w:val="000D5958"/>
    <w:rsid w:val="000E075D"/>
    <w:rsid w:val="000F0C87"/>
    <w:rsid w:val="000F2901"/>
    <w:rsid w:val="000F401C"/>
    <w:rsid w:val="00121409"/>
    <w:rsid w:val="00126513"/>
    <w:rsid w:val="00141294"/>
    <w:rsid w:val="00141D6A"/>
    <w:rsid w:val="0014324D"/>
    <w:rsid w:val="001534ED"/>
    <w:rsid w:val="00155F0B"/>
    <w:rsid w:val="00184C9B"/>
    <w:rsid w:val="00186489"/>
    <w:rsid w:val="0019263B"/>
    <w:rsid w:val="001A02C1"/>
    <w:rsid w:val="001A73F5"/>
    <w:rsid w:val="001C6427"/>
    <w:rsid w:val="001C6AA7"/>
    <w:rsid w:val="001D28EF"/>
    <w:rsid w:val="001E5443"/>
    <w:rsid w:val="001F2EC9"/>
    <w:rsid w:val="001F389F"/>
    <w:rsid w:val="001F6FD6"/>
    <w:rsid w:val="00200B9A"/>
    <w:rsid w:val="002102B4"/>
    <w:rsid w:val="00212ECA"/>
    <w:rsid w:val="00213E8B"/>
    <w:rsid w:val="00233265"/>
    <w:rsid w:val="002422FF"/>
    <w:rsid w:val="00246B94"/>
    <w:rsid w:val="00247049"/>
    <w:rsid w:val="00254F26"/>
    <w:rsid w:val="00265025"/>
    <w:rsid w:val="00294239"/>
    <w:rsid w:val="00295A33"/>
    <w:rsid w:val="002D23EA"/>
    <w:rsid w:val="002D6385"/>
    <w:rsid w:val="00301134"/>
    <w:rsid w:val="00303DC4"/>
    <w:rsid w:val="0032106A"/>
    <w:rsid w:val="00325D5D"/>
    <w:rsid w:val="00332B15"/>
    <w:rsid w:val="003340AD"/>
    <w:rsid w:val="00345395"/>
    <w:rsid w:val="00387EE0"/>
    <w:rsid w:val="003A1457"/>
    <w:rsid w:val="003A2C14"/>
    <w:rsid w:val="003B6354"/>
    <w:rsid w:val="003C73D2"/>
    <w:rsid w:val="003E0FEE"/>
    <w:rsid w:val="003E272E"/>
    <w:rsid w:val="003F3857"/>
    <w:rsid w:val="004051B8"/>
    <w:rsid w:val="00407E9B"/>
    <w:rsid w:val="00423D59"/>
    <w:rsid w:val="00425341"/>
    <w:rsid w:val="0043345C"/>
    <w:rsid w:val="004540DC"/>
    <w:rsid w:val="004548CE"/>
    <w:rsid w:val="00455603"/>
    <w:rsid w:val="00490D9F"/>
    <w:rsid w:val="00491CA0"/>
    <w:rsid w:val="004B2050"/>
    <w:rsid w:val="004D2FC2"/>
    <w:rsid w:val="004F479A"/>
    <w:rsid w:val="005024D2"/>
    <w:rsid w:val="00535EDE"/>
    <w:rsid w:val="005400A6"/>
    <w:rsid w:val="00545D69"/>
    <w:rsid w:val="00570090"/>
    <w:rsid w:val="0057728E"/>
    <w:rsid w:val="005819D8"/>
    <w:rsid w:val="00581F2D"/>
    <w:rsid w:val="00587CAB"/>
    <w:rsid w:val="005927ED"/>
    <w:rsid w:val="005A242D"/>
    <w:rsid w:val="005A35C9"/>
    <w:rsid w:val="005B1D34"/>
    <w:rsid w:val="005C28CC"/>
    <w:rsid w:val="005C2BCD"/>
    <w:rsid w:val="005C7FD0"/>
    <w:rsid w:val="005D3EE8"/>
    <w:rsid w:val="005D453F"/>
    <w:rsid w:val="005D7BE0"/>
    <w:rsid w:val="005E3053"/>
    <w:rsid w:val="005E5571"/>
    <w:rsid w:val="005E6902"/>
    <w:rsid w:val="005F119A"/>
    <w:rsid w:val="005F527A"/>
    <w:rsid w:val="005F6BAA"/>
    <w:rsid w:val="005F79E7"/>
    <w:rsid w:val="00605EFA"/>
    <w:rsid w:val="00607111"/>
    <w:rsid w:val="00607706"/>
    <w:rsid w:val="0062416E"/>
    <w:rsid w:val="00630A57"/>
    <w:rsid w:val="0063203F"/>
    <w:rsid w:val="00650E84"/>
    <w:rsid w:val="00653A7F"/>
    <w:rsid w:val="00664C97"/>
    <w:rsid w:val="00665AC6"/>
    <w:rsid w:val="00675EDE"/>
    <w:rsid w:val="006812D5"/>
    <w:rsid w:val="00690A4F"/>
    <w:rsid w:val="0069587E"/>
    <w:rsid w:val="006A2877"/>
    <w:rsid w:val="006A5633"/>
    <w:rsid w:val="006A6986"/>
    <w:rsid w:val="006B279B"/>
    <w:rsid w:val="006B5546"/>
    <w:rsid w:val="006C3AEC"/>
    <w:rsid w:val="006D1827"/>
    <w:rsid w:val="006D4C17"/>
    <w:rsid w:val="006D5888"/>
    <w:rsid w:val="007146A9"/>
    <w:rsid w:val="007513A5"/>
    <w:rsid w:val="007610B9"/>
    <w:rsid w:val="00782EA3"/>
    <w:rsid w:val="00793A29"/>
    <w:rsid w:val="007A7B59"/>
    <w:rsid w:val="007B6C8D"/>
    <w:rsid w:val="007C0D1E"/>
    <w:rsid w:val="007C2063"/>
    <w:rsid w:val="007C78C0"/>
    <w:rsid w:val="007C7EAF"/>
    <w:rsid w:val="007D37AD"/>
    <w:rsid w:val="007D40B1"/>
    <w:rsid w:val="007F147A"/>
    <w:rsid w:val="00811878"/>
    <w:rsid w:val="00811ECD"/>
    <w:rsid w:val="008131F2"/>
    <w:rsid w:val="00814F67"/>
    <w:rsid w:val="00821E94"/>
    <w:rsid w:val="008247CB"/>
    <w:rsid w:val="00837A14"/>
    <w:rsid w:val="00840654"/>
    <w:rsid w:val="0084473A"/>
    <w:rsid w:val="008510B8"/>
    <w:rsid w:val="00851EC1"/>
    <w:rsid w:val="0086438C"/>
    <w:rsid w:val="00865C3A"/>
    <w:rsid w:val="00881889"/>
    <w:rsid w:val="00891A30"/>
    <w:rsid w:val="00891B4A"/>
    <w:rsid w:val="008B1E3F"/>
    <w:rsid w:val="008B7E86"/>
    <w:rsid w:val="008D246B"/>
    <w:rsid w:val="008E6436"/>
    <w:rsid w:val="008F1686"/>
    <w:rsid w:val="00924C45"/>
    <w:rsid w:val="00942BB4"/>
    <w:rsid w:val="00945010"/>
    <w:rsid w:val="009524CF"/>
    <w:rsid w:val="00964057"/>
    <w:rsid w:val="00975671"/>
    <w:rsid w:val="00977CF6"/>
    <w:rsid w:val="00980DF2"/>
    <w:rsid w:val="009C2F2A"/>
    <w:rsid w:val="009C3EF0"/>
    <w:rsid w:val="009D3BBC"/>
    <w:rsid w:val="009E555C"/>
    <w:rsid w:val="009F56A2"/>
    <w:rsid w:val="00A0316E"/>
    <w:rsid w:val="00A15888"/>
    <w:rsid w:val="00A21D5B"/>
    <w:rsid w:val="00A2328E"/>
    <w:rsid w:val="00A25BE4"/>
    <w:rsid w:val="00A40525"/>
    <w:rsid w:val="00A504E9"/>
    <w:rsid w:val="00A62104"/>
    <w:rsid w:val="00A63325"/>
    <w:rsid w:val="00A66BC9"/>
    <w:rsid w:val="00A90748"/>
    <w:rsid w:val="00A92929"/>
    <w:rsid w:val="00AB062E"/>
    <w:rsid w:val="00AB7DE5"/>
    <w:rsid w:val="00AC44EF"/>
    <w:rsid w:val="00AD2EBA"/>
    <w:rsid w:val="00AD4845"/>
    <w:rsid w:val="00AF7D76"/>
    <w:rsid w:val="00B00250"/>
    <w:rsid w:val="00B03954"/>
    <w:rsid w:val="00B1276A"/>
    <w:rsid w:val="00B30419"/>
    <w:rsid w:val="00B6095F"/>
    <w:rsid w:val="00B760A4"/>
    <w:rsid w:val="00BA0105"/>
    <w:rsid w:val="00BA405C"/>
    <w:rsid w:val="00BB3708"/>
    <w:rsid w:val="00BD1D16"/>
    <w:rsid w:val="00BD74C4"/>
    <w:rsid w:val="00BE0D50"/>
    <w:rsid w:val="00BE7879"/>
    <w:rsid w:val="00C10A11"/>
    <w:rsid w:val="00C11860"/>
    <w:rsid w:val="00C136C1"/>
    <w:rsid w:val="00C17544"/>
    <w:rsid w:val="00C26D38"/>
    <w:rsid w:val="00C30CBF"/>
    <w:rsid w:val="00C7499F"/>
    <w:rsid w:val="00C87B1B"/>
    <w:rsid w:val="00C91A10"/>
    <w:rsid w:val="00CB17CA"/>
    <w:rsid w:val="00CB3408"/>
    <w:rsid w:val="00CB5043"/>
    <w:rsid w:val="00CC6225"/>
    <w:rsid w:val="00CD7048"/>
    <w:rsid w:val="00CE6CC7"/>
    <w:rsid w:val="00D107E2"/>
    <w:rsid w:val="00D168BA"/>
    <w:rsid w:val="00D2244A"/>
    <w:rsid w:val="00D4297A"/>
    <w:rsid w:val="00D54D44"/>
    <w:rsid w:val="00D66FDE"/>
    <w:rsid w:val="00D67FEF"/>
    <w:rsid w:val="00D75CC3"/>
    <w:rsid w:val="00D81112"/>
    <w:rsid w:val="00D92A4B"/>
    <w:rsid w:val="00D96990"/>
    <w:rsid w:val="00D97480"/>
    <w:rsid w:val="00D978D2"/>
    <w:rsid w:val="00DB4BD2"/>
    <w:rsid w:val="00DD4757"/>
    <w:rsid w:val="00DD56BE"/>
    <w:rsid w:val="00DE1B55"/>
    <w:rsid w:val="00DF1D16"/>
    <w:rsid w:val="00E072C5"/>
    <w:rsid w:val="00E13A28"/>
    <w:rsid w:val="00E26AC7"/>
    <w:rsid w:val="00E36089"/>
    <w:rsid w:val="00E40872"/>
    <w:rsid w:val="00E565E7"/>
    <w:rsid w:val="00E60FE6"/>
    <w:rsid w:val="00E66C91"/>
    <w:rsid w:val="00E74322"/>
    <w:rsid w:val="00E834C9"/>
    <w:rsid w:val="00E97894"/>
    <w:rsid w:val="00EA3998"/>
    <w:rsid w:val="00EA7517"/>
    <w:rsid w:val="00EB4D94"/>
    <w:rsid w:val="00ED2185"/>
    <w:rsid w:val="00ED2223"/>
    <w:rsid w:val="00ED3F28"/>
    <w:rsid w:val="00ED6F64"/>
    <w:rsid w:val="00EE3B9A"/>
    <w:rsid w:val="00EF48A6"/>
    <w:rsid w:val="00EF5049"/>
    <w:rsid w:val="00F01C95"/>
    <w:rsid w:val="00F04091"/>
    <w:rsid w:val="00F115D9"/>
    <w:rsid w:val="00F24EC4"/>
    <w:rsid w:val="00F40C3E"/>
    <w:rsid w:val="00F40E85"/>
    <w:rsid w:val="00F45E41"/>
    <w:rsid w:val="00F664C8"/>
    <w:rsid w:val="00F70D48"/>
    <w:rsid w:val="00F71DEE"/>
    <w:rsid w:val="00F765B2"/>
    <w:rsid w:val="00FA637E"/>
    <w:rsid w:val="00FB381F"/>
    <w:rsid w:val="00FB3ECB"/>
    <w:rsid w:val="00FB7C31"/>
    <w:rsid w:val="00FD4375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CC"/>
  </w:style>
  <w:style w:type="paragraph" w:styleId="Heading1">
    <w:name w:val="heading 1"/>
    <w:basedOn w:val="Normal"/>
    <w:next w:val="Normal"/>
    <w:link w:val="Heading1Char"/>
    <w:uiPriority w:val="9"/>
    <w:qFormat/>
    <w:rsid w:val="0005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1B"/>
  </w:style>
  <w:style w:type="paragraph" w:styleId="Footer">
    <w:name w:val="footer"/>
    <w:basedOn w:val="Normal"/>
    <w:link w:val="Foot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1B"/>
  </w:style>
  <w:style w:type="table" w:customStyle="1" w:styleId="6-51">
    <w:name w:val="Πίνακας 6 με έγχρωμο πλέγμα - Έμφαση 51"/>
    <w:basedOn w:val="TableNormal"/>
    <w:uiPriority w:val="51"/>
    <w:rsid w:val="00C87B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-41">
    <w:name w:val="Πίνακας 6 με έγχρωμο πλέγμα - Έμφαση 41"/>
    <w:basedOn w:val="TableNormal"/>
    <w:uiPriority w:val="51"/>
    <w:rsid w:val="00C87B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31">
    <w:name w:val="Πίνακας 6 με έγχρωμο πλέγμα - Έμφαση 31"/>
    <w:basedOn w:val="TableNormal"/>
    <w:uiPriority w:val="51"/>
    <w:rsid w:val="00C87B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11">
    <w:name w:val="Πίνακας 6 με έγχρωμο πλέγμα - Έμφαση 11"/>
    <w:basedOn w:val="TableNormal"/>
    <w:uiPriority w:val="51"/>
    <w:rsid w:val="00C87B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1">
    <w:name w:val="Πίνακας 6 με έγχρωμο πλέγμα1"/>
    <w:basedOn w:val="TableNormal"/>
    <w:uiPriority w:val="51"/>
    <w:rsid w:val="00C8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61">
    <w:name w:val="Πίνακας 6 με έγχρωμο - Έμφαση 61"/>
    <w:basedOn w:val="TableNormal"/>
    <w:uiPriority w:val="51"/>
    <w:rsid w:val="00C8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87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Απλός πίνακας 11"/>
    <w:basedOn w:val="TableNormal"/>
    <w:uiPriority w:val="41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11">
    <w:name w:val="Πίνακας 1 με ανοιχτόχρωμο πλέγμα - Έμφαση 11"/>
    <w:basedOn w:val="TableNormal"/>
    <w:uiPriority w:val="46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6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1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0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21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next w:val="1-11"/>
    <w:uiPriority w:val="46"/>
    <w:rsid w:val="00EF4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next w:val="6-51"/>
    <w:uiPriority w:val="51"/>
    <w:rsid w:val="00EA399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3998"/>
  </w:style>
  <w:style w:type="paragraph" w:styleId="FootnoteText">
    <w:name w:val="footnote text"/>
    <w:basedOn w:val="Normal"/>
    <w:link w:val="FootnoteTextChar"/>
    <w:uiPriority w:val="99"/>
    <w:semiHidden/>
    <w:unhideWhenUsed/>
    <w:rsid w:val="0054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D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38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8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1F42-EC33-4CC2-9530-952B9572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Dooms</dc:creator>
  <cp:lastModifiedBy>Windows User</cp:lastModifiedBy>
  <cp:revision>2</cp:revision>
  <cp:lastPrinted>2020-07-03T14:12:00Z</cp:lastPrinted>
  <dcterms:created xsi:type="dcterms:W3CDTF">2020-10-21T10:15:00Z</dcterms:created>
  <dcterms:modified xsi:type="dcterms:W3CDTF">2020-10-21T10:15:00Z</dcterms:modified>
</cp:coreProperties>
</file>